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521DD" w14:textId="0F80D483" w:rsidR="00D431B7" w:rsidRPr="00372C96" w:rsidRDefault="00D431B7" w:rsidP="007E5A50">
      <w:pPr>
        <w:jc w:val="right"/>
        <w:rPr>
          <w:rFonts w:cs="Times New Roman"/>
          <w:szCs w:val="22"/>
        </w:rPr>
      </w:pPr>
    </w:p>
    <w:p w14:paraId="5D35F40A" w14:textId="32480F98" w:rsidR="001363F3" w:rsidRPr="00372C96" w:rsidRDefault="001363F3" w:rsidP="001363F3">
      <w:pPr>
        <w:rPr>
          <w:rFonts w:cs="Times New Roman"/>
          <w:szCs w:val="22"/>
        </w:rPr>
      </w:pPr>
    </w:p>
    <w:p w14:paraId="1E62211F" w14:textId="77777777" w:rsidR="006C5A2F" w:rsidRDefault="006C5A2F" w:rsidP="001363F3">
      <w:pPr>
        <w:rPr>
          <w:rFonts w:cs="Times New Roman"/>
          <w:szCs w:val="22"/>
        </w:rPr>
      </w:pPr>
    </w:p>
    <w:p w14:paraId="1F695863" w14:textId="0168E4A6" w:rsidR="001363F3" w:rsidRDefault="007527AB" w:rsidP="007527AB">
      <w:pPr>
        <w:jc w:val="center"/>
        <w:rPr>
          <w:rFonts w:eastAsia="Times New Roman" w:cs="Times New Roman"/>
          <w:b/>
          <w:bCs/>
          <w:szCs w:val="22"/>
        </w:rPr>
      </w:pPr>
      <w:r w:rsidRPr="007527AB">
        <w:rPr>
          <w:rFonts w:eastAsia="Times New Roman" w:cs="Times New Roman"/>
          <w:b/>
          <w:bCs/>
          <w:szCs w:val="22"/>
        </w:rPr>
        <w:t>TABLE OF CONTENTS</w:t>
      </w:r>
    </w:p>
    <w:p w14:paraId="301869BB" w14:textId="77777777" w:rsidR="007527AB" w:rsidRPr="007527AB" w:rsidRDefault="007527AB" w:rsidP="007527AB">
      <w:pPr>
        <w:jc w:val="center"/>
        <w:rPr>
          <w:rFonts w:eastAsia="Times New Roman" w:cs="Times New Roman"/>
          <w:b/>
          <w:bCs/>
          <w:szCs w:val="22"/>
        </w:rPr>
      </w:pPr>
    </w:p>
    <w:p w14:paraId="4E36CF95" w14:textId="3D1A7695" w:rsidR="009670A4" w:rsidRDefault="00825F8F">
      <w:pPr>
        <w:pStyle w:val="TOC1"/>
        <w:rPr>
          <w:rFonts w:asciiTheme="minorHAnsi" w:eastAsiaTheme="minorEastAsia" w:hAnsiTheme="minorHAnsi" w:cstheme="minorBidi"/>
          <w:b w:val="0"/>
          <w:bCs w:val="0"/>
          <w:kern w:val="2"/>
          <w:sz w:val="24"/>
          <w:szCs w:val="24"/>
          <w14:ligatures w14:val="standardContextual"/>
        </w:rPr>
      </w:pPr>
      <w:r>
        <w:rPr>
          <w:rFonts w:cs="Times New Roman"/>
        </w:rPr>
        <w:fldChar w:fldCharType="begin"/>
      </w:r>
      <w:r>
        <w:rPr>
          <w:rFonts w:cs="Times New Roman"/>
        </w:rPr>
        <w:instrText xml:space="preserve"> TOC \o "1-2" \h \z \u </w:instrText>
      </w:r>
      <w:r>
        <w:rPr>
          <w:rFonts w:cs="Times New Roman"/>
        </w:rPr>
        <w:fldChar w:fldCharType="separate"/>
      </w:r>
      <w:hyperlink w:anchor="_Toc197672176" w:history="1">
        <w:r w:rsidR="009670A4" w:rsidRPr="00DD68C9">
          <w:rPr>
            <w:rStyle w:val="Hyperlink"/>
            <w:rFonts w:cs="Times New Roman"/>
          </w:rPr>
          <w:t>SECTION I. MINIMUM REQUIREMENTS</w:t>
        </w:r>
        <w:r w:rsidR="009670A4">
          <w:rPr>
            <w:webHidden/>
          </w:rPr>
          <w:tab/>
        </w:r>
        <w:r w:rsidR="009670A4">
          <w:rPr>
            <w:webHidden/>
          </w:rPr>
          <w:fldChar w:fldCharType="begin"/>
        </w:r>
        <w:r w:rsidR="009670A4">
          <w:rPr>
            <w:webHidden/>
          </w:rPr>
          <w:instrText xml:space="preserve"> PAGEREF _Toc197672176 \h </w:instrText>
        </w:r>
        <w:r w:rsidR="009670A4">
          <w:rPr>
            <w:webHidden/>
          </w:rPr>
        </w:r>
        <w:r w:rsidR="009670A4">
          <w:rPr>
            <w:webHidden/>
          </w:rPr>
          <w:fldChar w:fldCharType="separate"/>
        </w:r>
        <w:r w:rsidR="009670A4">
          <w:rPr>
            <w:webHidden/>
          </w:rPr>
          <w:t>2</w:t>
        </w:r>
        <w:r w:rsidR="009670A4">
          <w:rPr>
            <w:webHidden/>
          </w:rPr>
          <w:fldChar w:fldCharType="end"/>
        </w:r>
      </w:hyperlink>
    </w:p>
    <w:p w14:paraId="27C6610B" w14:textId="5B4C414B" w:rsidR="009670A4" w:rsidRDefault="009670A4">
      <w:pPr>
        <w:pStyle w:val="TOC2"/>
        <w:rPr>
          <w:rFonts w:asciiTheme="minorHAnsi" w:eastAsiaTheme="minorEastAsia" w:hAnsiTheme="minorHAnsi" w:cstheme="minorBidi"/>
          <w:kern w:val="2"/>
          <w:sz w:val="24"/>
          <w:szCs w:val="24"/>
          <w14:ligatures w14:val="standardContextual"/>
        </w:rPr>
      </w:pPr>
      <w:hyperlink w:anchor="_Toc197672177" w:history="1">
        <w:r w:rsidRPr="00DD68C9">
          <w:rPr>
            <w:rStyle w:val="Hyperlink"/>
            <w:rFonts w:cs="Times New Roman"/>
          </w:rPr>
          <w:t>A.</w:t>
        </w:r>
        <w:r>
          <w:rPr>
            <w:rFonts w:asciiTheme="minorHAnsi" w:eastAsiaTheme="minorEastAsia" w:hAnsiTheme="minorHAnsi" w:cstheme="minorBidi"/>
            <w:kern w:val="2"/>
            <w:sz w:val="24"/>
            <w:szCs w:val="24"/>
            <w14:ligatures w14:val="standardContextual"/>
          </w:rPr>
          <w:tab/>
        </w:r>
        <w:r w:rsidRPr="00DD68C9">
          <w:rPr>
            <w:rStyle w:val="Hyperlink"/>
            <w:rFonts w:cs="Times New Roman"/>
          </w:rPr>
          <w:t>PROHIBITED PRODUCTS</w:t>
        </w:r>
        <w:r>
          <w:rPr>
            <w:webHidden/>
          </w:rPr>
          <w:tab/>
        </w:r>
        <w:r>
          <w:rPr>
            <w:webHidden/>
          </w:rPr>
          <w:fldChar w:fldCharType="begin"/>
        </w:r>
        <w:r>
          <w:rPr>
            <w:webHidden/>
          </w:rPr>
          <w:instrText xml:space="preserve"> PAGEREF _Toc197672177 \h </w:instrText>
        </w:r>
        <w:r>
          <w:rPr>
            <w:webHidden/>
          </w:rPr>
        </w:r>
        <w:r>
          <w:rPr>
            <w:webHidden/>
          </w:rPr>
          <w:fldChar w:fldCharType="separate"/>
        </w:r>
        <w:r>
          <w:rPr>
            <w:webHidden/>
          </w:rPr>
          <w:t>2</w:t>
        </w:r>
        <w:r>
          <w:rPr>
            <w:webHidden/>
          </w:rPr>
          <w:fldChar w:fldCharType="end"/>
        </w:r>
      </w:hyperlink>
    </w:p>
    <w:p w14:paraId="0085BBA4" w14:textId="2587ECA0" w:rsidR="009670A4" w:rsidRDefault="009670A4">
      <w:pPr>
        <w:pStyle w:val="TOC2"/>
        <w:rPr>
          <w:rFonts w:asciiTheme="minorHAnsi" w:eastAsiaTheme="minorEastAsia" w:hAnsiTheme="minorHAnsi" w:cstheme="minorBidi"/>
          <w:kern w:val="2"/>
          <w:sz w:val="24"/>
          <w:szCs w:val="24"/>
          <w14:ligatures w14:val="standardContextual"/>
        </w:rPr>
      </w:pPr>
      <w:hyperlink w:anchor="_Toc197672178" w:history="1">
        <w:r w:rsidRPr="00DD68C9">
          <w:rPr>
            <w:rStyle w:val="Hyperlink"/>
            <w:rFonts w:cs="Times New Roman"/>
          </w:rPr>
          <w:t>B.</w:t>
        </w:r>
        <w:r>
          <w:rPr>
            <w:rFonts w:asciiTheme="minorHAnsi" w:eastAsiaTheme="minorEastAsia" w:hAnsiTheme="minorHAnsi" w:cstheme="minorBidi"/>
            <w:kern w:val="2"/>
            <w:sz w:val="24"/>
            <w:szCs w:val="24"/>
            <w14:ligatures w14:val="standardContextual"/>
          </w:rPr>
          <w:tab/>
        </w:r>
        <w:r w:rsidRPr="00DD68C9">
          <w:rPr>
            <w:rStyle w:val="Hyperlink"/>
            <w:rFonts w:cs="Times New Roman"/>
          </w:rPr>
          <w:t>PLUMBING &amp; WATER FIXTURES, PRODUCT REQUIREMENTS</w:t>
        </w:r>
        <w:r>
          <w:rPr>
            <w:webHidden/>
          </w:rPr>
          <w:tab/>
        </w:r>
        <w:r>
          <w:rPr>
            <w:webHidden/>
          </w:rPr>
          <w:fldChar w:fldCharType="begin"/>
        </w:r>
        <w:r>
          <w:rPr>
            <w:webHidden/>
          </w:rPr>
          <w:instrText xml:space="preserve"> PAGEREF _Toc197672178 \h </w:instrText>
        </w:r>
        <w:r>
          <w:rPr>
            <w:webHidden/>
          </w:rPr>
        </w:r>
        <w:r>
          <w:rPr>
            <w:webHidden/>
          </w:rPr>
          <w:fldChar w:fldCharType="separate"/>
        </w:r>
        <w:r>
          <w:rPr>
            <w:webHidden/>
          </w:rPr>
          <w:t>2</w:t>
        </w:r>
        <w:r>
          <w:rPr>
            <w:webHidden/>
          </w:rPr>
          <w:fldChar w:fldCharType="end"/>
        </w:r>
      </w:hyperlink>
    </w:p>
    <w:p w14:paraId="257C317C" w14:textId="3AFF6A62" w:rsidR="009670A4" w:rsidRDefault="009670A4">
      <w:pPr>
        <w:pStyle w:val="TOC1"/>
        <w:rPr>
          <w:rFonts w:asciiTheme="minorHAnsi" w:eastAsiaTheme="minorEastAsia" w:hAnsiTheme="minorHAnsi" w:cstheme="minorBidi"/>
          <w:b w:val="0"/>
          <w:bCs w:val="0"/>
          <w:kern w:val="2"/>
          <w:sz w:val="24"/>
          <w:szCs w:val="24"/>
          <w14:ligatures w14:val="standardContextual"/>
        </w:rPr>
      </w:pPr>
      <w:hyperlink w:anchor="_Toc197672179" w:history="1">
        <w:r w:rsidRPr="00DD68C9">
          <w:rPr>
            <w:rStyle w:val="Hyperlink"/>
            <w:rFonts w:cs="Times New Roman"/>
          </w:rPr>
          <w:t>SECTION II. RECOMMENDATIONS</w:t>
        </w:r>
        <w:r>
          <w:rPr>
            <w:webHidden/>
          </w:rPr>
          <w:tab/>
        </w:r>
        <w:r>
          <w:rPr>
            <w:webHidden/>
          </w:rPr>
          <w:fldChar w:fldCharType="begin"/>
        </w:r>
        <w:r>
          <w:rPr>
            <w:webHidden/>
          </w:rPr>
          <w:instrText xml:space="preserve"> PAGEREF _Toc197672179 \h </w:instrText>
        </w:r>
        <w:r>
          <w:rPr>
            <w:webHidden/>
          </w:rPr>
        </w:r>
        <w:r>
          <w:rPr>
            <w:webHidden/>
          </w:rPr>
          <w:fldChar w:fldCharType="separate"/>
        </w:r>
        <w:r>
          <w:rPr>
            <w:webHidden/>
          </w:rPr>
          <w:t>4</w:t>
        </w:r>
        <w:r>
          <w:rPr>
            <w:webHidden/>
          </w:rPr>
          <w:fldChar w:fldCharType="end"/>
        </w:r>
      </w:hyperlink>
    </w:p>
    <w:p w14:paraId="288330A6" w14:textId="588F53E8" w:rsidR="009670A4" w:rsidRDefault="009670A4">
      <w:pPr>
        <w:pStyle w:val="TOC2"/>
        <w:rPr>
          <w:rFonts w:asciiTheme="minorHAnsi" w:eastAsiaTheme="minorEastAsia" w:hAnsiTheme="minorHAnsi" w:cstheme="minorBidi"/>
          <w:kern w:val="2"/>
          <w:sz w:val="24"/>
          <w:szCs w:val="24"/>
          <w14:ligatures w14:val="standardContextual"/>
        </w:rPr>
      </w:pPr>
      <w:hyperlink w:anchor="_Toc197672180" w:history="1">
        <w:r w:rsidRPr="00DD68C9">
          <w:rPr>
            <w:rStyle w:val="Hyperlink"/>
            <w:rFonts w:cs="Times New Roman"/>
            <w:bCs/>
          </w:rPr>
          <w:t>A.</w:t>
        </w:r>
        <w:r>
          <w:rPr>
            <w:rFonts w:asciiTheme="minorHAnsi" w:eastAsiaTheme="minorEastAsia" w:hAnsiTheme="minorHAnsi" w:cstheme="minorBidi"/>
            <w:kern w:val="2"/>
            <w:sz w:val="24"/>
            <w:szCs w:val="24"/>
            <w14:ligatures w14:val="standardContextual"/>
          </w:rPr>
          <w:tab/>
        </w:r>
        <w:r w:rsidRPr="00DD68C9">
          <w:rPr>
            <w:rStyle w:val="Hyperlink"/>
            <w:rFonts w:cs="Times New Roman"/>
          </w:rPr>
          <w:t>PLUMBING &amp; WATER FIXTURES, GENERAL RECOMMENDATIONS</w:t>
        </w:r>
        <w:r>
          <w:rPr>
            <w:webHidden/>
          </w:rPr>
          <w:tab/>
        </w:r>
        <w:r>
          <w:rPr>
            <w:webHidden/>
          </w:rPr>
          <w:fldChar w:fldCharType="begin"/>
        </w:r>
        <w:r>
          <w:rPr>
            <w:webHidden/>
          </w:rPr>
          <w:instrText xml:space="preserve"> PAGEREF _Toc197672180 \h </w:instrText>
        </w:r>
        <w:r>
          <w:rPr>
            <w:webHidden/>
          </w:rPr>
        </w:r>
        <w:r>
          <w:rPr>
            <w:webHidden/>
          </w:rPr>
          <w:fldChar w:fldCharType="separate"/>
        </w:r>
        <w:r>
          <w:rPr>
            <w:webHidden/>
          </w:rPr>
          <w:t>4</w:t>
        </w:r>
        <w:r>
          <w:rPr>
            <w:webHidden/>
          </w:rPr>
          <w:fldChar w:fldCharType="end"/>
        </w:r>
      </w:hyperlink>
    </w:p>
    <w:p w14:paraId="4BEE2409" w14:textId="3D51672E" w:rsidR="009670A4" w:rsidRDefault="009670A4">
      <w:pPr>
        <w:pStyle w:val="TOC2"/>
        <w:rPr>
          <w:rFonts w:asciiTheme="minorHAnsi" w:eastAsiaTheme="minorEastAsia" w:hAnsiTheme="minorHAnsi" w:cstheme="minorBidi"/>
          <w:kern w:val="2"/>
          <w:sz w:val="24"/>
          <w:szCs w:val="24"/>
          <w14:ligatures w14:val="standardContextual"/>
        </w:rPr>
      </w:pPr>
      <w:hyperlink w:anchor="_Toc197672181" w:history="1">
        <w:r w:rsidRPr="00DD68C9">
          <w:rPr>
            <w:rStyle w:val="Hyperlink"/>
            <w:rFonts w:cs="Times New Roman"/>
            <w:bCs/>
          </w:rPr>
          <w:t>B.</w:t>
        </w:r>
        <w:r>
          <w:rPr>
            <w:rFonts w:asciiTheme="minorHAnsi" w:eastAsiaTheme="minorEastAsia" w:hAnsiTheme="minorHAnsi" w:cstheme="minorBidi"/>
            <w:kern w:val="2"/>
            <w:sz w:val="24"/>
            <w:szCs w:val="24"/>
            <w14:ligatures w14:val="standardContextual"/>
          </w:rPr>
          <w:tab/>
        </w:r>
        <w:r w:rsidRPr="00DD68C9">
          <w:rPr>
            <w:rStyle w:val="Hyperlink"/>
            <w:rFonts w:cs="Times New Roman"/>
          </w:rPr>
          <w:t>PLUMBING &amp; WATER FIXTURES, PACKAGING RECOMMENDATIONS</w:t>
        </w:r>
        <w:r>
          <w:rPr>
            <w:webHidden/>
          </w:rPr>
          <w:tab/>
        </w:r>
        <w:r>
          <w:rPr>
            <w:webHidden/>
          </w:rPr>
          <w:fldChar w:fldCharType="begin"/>
        </w:r>
        <w:r>
          <w:rPr>
            <w:webHidden/>
          </w:rPr>
          <w:instrText xml:space="preserve"> PAGEREF _Toc197672181 \h </w:instrText>
        </w:r>
        <w:r>
          <w:rPr>
            <w:webHidden/>
          </w:rPr>
        </w:r>
        <w:r>
          <w:rPr>
            <w:webHidden/>
          </w:rPr>
          <w:fldChar w:fldCharType="separate"/>
        </w:r>
        <w:r>
          <w:rPr>
            <w:webHidden/>
          </w:rPr>
          <w:t>4</w:t>
        </w:r>
        <w:r>
          <w:rPr>
            <w:webHidden/>
          </w:rPr>
          <w:fldChar w:fldCharType="end"/>
        </w:r>
      </w:hyperlink>
    </w:p>
    <w:p w14:paraId="09E959A8" w14:textId="6E1BCA4A" w:rsidR="009670A4" w:rsidRDefault="009670A4">
      <w:pPr>
        <w:pStyle w:val="TOC2"/>
        <w:rPr>
          <w:rFonts w:asciiTheme="minorHAnsi" w:eastAsiaTheme="minorEastAsia" w:hAnsiTheme="minorHAnsi" w:cstheme="minorBidi"/>
          <w:kern w:val="2"/>
          <w:sz w:val="24"/>
          <w:szCs w:val="24"/>
          <w14:ligatures w14:val="standardContextual"/>
        </w:rPr>
      </w:pPr>
      <w:hyperlink w:anchor="_Toc197672182" w:history="1">
        <w:r w:rsidRPr="00DD68C9">
          <w:rPr>
            <w:rStyle w:val="Hyperlink"/>
            <w:rFonts w:cs="Times New Roman"/>
            <w:bCs/>
          </w:rPr>
          <w:t>C.</w:t>
        </w:r>
        <w:r>
          <w:rPr>
            <w:rFonts w:asciiTheme="minorHAnsi" w:eastAsiaTheme="minorEastAsia" w:hAnsiTheme="minorHAnsi" w:cstheme="minorBidi"/>
            <w:kern w:val="2"/>
            <w:sz w:val="24"/>
            <w:szCs w:val="24"/>
            <w14:ligatures w14:val="standardContextual"/>
          </w:rPr>
          <w:tab/>
        </w:r>
        <w:r w:rsidRPr="00DD68C9">
          <w:rPr>
            <w:rStyle w:val="Hyperlink"/>
            <w:rFonts w:cs="Times New Roman"/>
          </w:rPr>
          <w:t>PLUMBING &amp; WATER FIXTURES, SHIPPING RECOMMENDATIONS</w:t>
        </w:r>
        <w:r>
          <w:rPr>
            <w:webHidden/>
          </w:rPr>
          <w:tab/>
        </w:r>
        <w:r>
          <w:rPr>
            <w:webHidden/>
          </w:rPr>
          <w:fldChar w:fldCharType="begin"/>
        </w:r>
        <w:r>
          <w:rPr>
            <w:webHidden/>
          </w:rPr>
          <w:instrText xml:space="preserve"> PAGEREF _Toc197672182 \h </w:instrText>
        </w:r>
        <w:r>
          <w:rPr>
            <w:webHidden/>
          </w:rPr>
        </w:r>
        <w:r>
          <w:rPr>
            <w:webHidden/>
          </w:rPr>
          <w:fldChar w:fldCharType="separate"/>
        </w:r>
        <w:r>
          <w:rPr>
            <w:webHidden/>
          </w:rPr>
          <w:t>4</w:t>
        </w:r>
        <w:r>
          <w:rPr>
            <w:webHidden/>
          </w:rPr>
          <w:fldChar w:fldCharType="end"/>
        </w:r>
      </w:hyperlink>
    </w:p>
    <w:p w14:paraId="58213EDF" w14:textId="670E3172" w:rsidR="009670A4" w:rsidRDefault="009670A4">
      <w:pPr>
        <w:pStyle w:val="TOC1"/>
        <w:rPr>
          <w:rFonts w:asciiTheme="minorHAnsi" w:eastAsiaTheme="minorEastAsia" w:hAnsiTheme="minorHAnsi" w:cstheme="minorBidi"/>
          <w:b w:val="0"/>
          <w:bCs w:val="0"/>
          <w:kern w:val="2"/>
          <w:sz w:val="24"/>
          <w:szCs w:val="24"/>
          <w14:ligatures w14:val="standardContextual"/>
        </w:rPr>
      </w:pPr>
      <w:hyperlink w:anchor="_Toc197672183" w:history="1">
        <w:r w:rsidRPr="00DD68C9">
          <w:rPr>
            <w:rStyle w:val="Hyperlink"/>
            <w:rFonts w:cs="Times New Roman"/>
          </w:rPr>
          <w:t>SECTION III.  SUBMITTAL REQUIREMENTS</w:t>
        </w:r>
        <w:r>
          <w:rPr>
            <w:webHidden/>
          </w:rPr>
          <w:tab/>
        </w:r>
        <w:r>
          <w:rPr>
            <w:webHidden/>
          </w:rPr>
          <w:fldChar w:fldCharType="begin"/>
        </w:r>
        <w:r>
          <w:rPr>
            <w:webHidden/>
          </w:rPr>
          <w:instrText xml:space="preserve"> PAGEREF _Toc197672183 \h </w:instrText>
        </w:r>
        <w:r>
          <w:rPr>
            <w:webHidden/>
          </w:rPr>
        </w:r>
        <w:r>
          <w:rPr>
            <w:webHidden/>
          </w:rPr>
          <w:fldChar w:fldCharType="separate"/>
        </w:r>
        <w:r>
          <w:rPr>
            <w:webHidden/>
          </w:rPr>
          <w:t>5</w:t>
        </w:r>
        <w:r>
          <w:rPr>
            <w:webHidden/>
          </w:rPr>
          <w:fldChar w:fldCharType="end"/>
        </w:r>
      </w:hyperlink>
    </w:p>
    <w:p w14:paraId="0E75DDBC" w14:textId="302D1A11" w:rsidR="009670A4" w:rsidRDefault="009670A4">
      <w:pPr>
        <w:pStyle w:val="TOC2"/>
        <w:rPr>
          <w:rFonts w:asciiTheme="minorHAnsi" w:eastAsiaTheme="minorEastAsia" w:hAnsiTheme="minorHAnsi" w:cstheme="minorBidi"/>
          <w:kern w:val="2"/>
          <w:sz w:val="24"/>
          <w:szCs w:val="24"/>
          <w14:ligatures w14:val="standardContextual"/>
        </w:rPr>
      </w:pPr>
      <w:hyperlink w:anchor="_Toc197672184" w:history="1">
        <w:r w:rsidRPr="00DD68C9">
          <w:rPr>
            <w:rStyle w:val="Hyperlink"/>
            <w:rFonts w:cs="Times New Roman"/>
            <w:bCs/>
          </w:rPr>
          <w:t>A.</w:t>
        </w:r>
        <w:r>
          <w:rPr>
            <w:rFonts w:asciiTheme="minorHAnsi" w:eastAsiaTheme="minorEastAsia" w:hAnsiTheme="minorHAnsi" w:cstheme="minorBidi"/>
            <w:kern w:val="2"/>
            <w:sz w:val="24"/>
            <w:szCs w:val="24"/>
            <w14:ligatures w14:val="standardContextual"/>
          </w:rPr>
          <w:tab/>
        </w:r>
        <w:r w:rsidRPr="00DD68C9">
          <w:rPr>
            <w:rStyle w:val="Hyperlink"/>
            <w:rFonts w:cs="Times New Roman"/>
          </w:rPr>
          <w:t>TECHNICAL SUBMISSION</w:t>
        </w:r>
        <w:r>
          <w:rPr>
            <w:webHidden/>
          </w:rPr>
          <w:tab/>
        </w:r>
        <w:r>
          <w:rPr>
            <w:webHidden/>
          </w:rPr>
          <w:fldChar w:fldCharType="begin"/>
        </w:r>
        <w:r>
          <w:rPr>
            <w:webHidden/>
          </w:rPr>
          <w:instrText xml:space="preserve"> PAGEREF _Toc197672184 \h </w:instrText>
        </w:r>
        <w:r>
          <w:rPr>
            <w:webHidden/>
          </w:rPr>
        </w:r>
        <w:r>
          <w:rPr>
            <w:webHidden/>
          </w:rPr>
          <w:fldChar w:fldCharType="separate"/>
        </w:r>
        <w:r>
          <w:rPr>
            <w:webHidden/>
          </w:rPr>
          <w:t>5</w:t>
        </w:r>
        <w:r>
          <w:rPr>
            <w:webHidden/>
          </w:rPr>
          <w:fldChar w:fldCharType="end"/>
        </w:r>
      </w:hyperlink>
    </w:p>
    <w:p w14:paraId="5AC83E47" w14:textId="7A89C4BF" w:rsidR="009670A4" w:rsidRDefault="009670A4">
      <w:pPr>
        <w:pStyle w:val="TOC2"/>
        <w:rPr>
          <w:rFonts w:asciiTheme="minorHAnsi" w:eastAsiaTheme="minorEastAsia" w:hAnsiTheme="minorHAnsi" w:cstheme="minorBidi"/>
          <w:kern w:val="2"/>
          <w:sz w:val="24"/>
          <w:szCs w:val="24"/>
          <w14:ligatures w14:val="standardContextual"/>
        </w:rPr>
      </w:pPr>
      <w:hyperlink w:anchor="_Toc197672185" w:history="1">
        <w:r w:rsidRPr="00DD68C9">
          <w:rPr>
            <w:rStyle w:val="Hyperlink"/>
            <w:rFonts w:cs="Times New Roman"/>
            <w:bCs/>
          </w:rPr>
          <w:t>B.</w:t>
        </w:r>
        <w:r>
          <w:rPr>
            <w:rFonts w:asciiTheme="minorHAnsi" w:eastAsiaTheme="minorEastAsia" w:hAnsiTheme="minorHAnsi" w:cstheme="minorBidi"/>
            <w:kern w:val="2"/>
            <w:sz w:val="24"/>
            <w:szCs w:val="24"/>
            <w14:ligatures w14:val="standardContextual"/>
          </w:rPr>
          <w:tab/>
        </w:r>
        <w:r w:rsidRPr="00DD68C9">
          <w:rPr>
            <w:rStyle w:val="Hyperlink"/>
            <w:rFonts w:cs="Times New Roman"/>
          </w:rPr>
          <w:t>REFERENCES</w:t>
        </w:r>
        <w:r>
          <w:rPr>
            <w:webHidden/>
          </w:rPr>
          <w:tab/>
        </w:r>
        <w:r>
          <w:rPr>
            <w:webHidden/>
          </w:rPr>
          <w:fldChar w:fldCharType="begin"/>
        </w:r>
        <w:r>
          <w:rPr>
            <w:webHidden/>
          </w:rPr>
          <w:instrText xml:space="preserve"> PAGEREF _Toc197672185 \h </w:instrText>
        </w:r>
        <w:r>
          <w:rPr>
            <w:webHidden/>
          </w:rPr>
        </w:r>
        <w:r>
          <w:rPr>
            <w:webHidden/>
          </w:rPr>
          <w:fldChar w:fldCharType="separate"/>
        </w:r>
        <w:r>
          <w:rPr>
            <w:webHidden/>
          </w:rPr>
          <w:t>5</w:t>
        </w:r>
        <w:r>
          <w:rPr>
            <w:webHidden/>
          </w:rPr>
          <w:fldChar w:fldCharType="end"/>
        </w:r>
      </w:hyperlink>
    </w:p>
    <w:p w14:paraId="4F0A007C" w14:textId="5DCE37EA" w:rsidR="009670A4" w:rsidRDefault="009670A4">
      <w:pPr>
        <w:pStyle w:val="TOC1"/>
        <w:rPr>
          <w:rFonts w:asciiTheme="minorHAnsi" w:eastAsiaTheme="minorEastAsia" w:hAnsiTheme="minorHAnsi" w:cstheme="minorBidi"/>
          <w:b w:val="0"/>
          <w:bCs w:val="0"/>
          <w:kern w:val="2"/>
          <w:sz w:val="24"/>
          <w:szCs w:val="24"/>
          <w14:ligatures w14:val="standardContextual"/>
        </w:rPr>
      </w:pPr>
      <w:hyperlink w:anchor="_Toc197672186" w:history="1">
        <w:r w:rsidRPr="00DD68C9">
          <w:rPr>
            <w:rStyle w:val="Hyperlink"/>
            <w:rFonts w:cs="Times New Roman"/>
          </w:rPr>
          <w:t>SECTION IV. ENVIRONMENTALLY PREFERABLE PURCHASING LANGUAGE</w:t>
        </w:r>
        <w:r>
          <w:rPr>
            <w:webHidden/>
          </w:rPr>
          <w:tab/>
        </w:r>
        <w:r>
          <w:rPr>
            <w:webHidden/>
          </w:rPr>
          <w:fldChar w:fldCharType="begin"/>
        </w:r>
        <w:r>
          <w:rPr>
            <w:webHidden/>
          </w:rPr>
          <w:instrText xml:space="preserve"> PAGEREF _Toc197672186 \h </w:instrText>
        </w:r>
        <w:r>
          <w:rPr>
            <w:webHidden/>
          </w:rPr>
        </w:r>
        <w:r>
          <w:rPr>
            <w:webHidden/>
          </w:rPr>
          <w:fldChar w:fldCharType="separate"/>
        </w:r>
        <w:r>
          <w:rPr>
            <w:webHidden/>
          </w:rPr>
          <w:t>6</w:t>
        </w:r>
        <w:r>
          <w:rPr>
            <w:webHidden/>
          </w:rPr>
          <w:fldChar w:fldCharType="end"/>
        </w:r>
      </w:hyperlink>
    </w:p>
    <w:p w14:paraId="4DC174F4" w14:textId="7535655C" w:rsidR="009670A4" w:rsidRDefault="009670A4">
      <w:pPr>
        <w:pStyle w:val="TOC2"/>
        <w:rPr>
          <w:rFonts w:asciiTheme="minorHAnsi" w:eastAsiaTheme="minorEastAsia" w:hAnsiTheme="minorHAnsi" w:cstheme="minorBidi"/>
          <w:kern w:val="2"/>
          <w:sz w:val="24"/>
          <w:szCs w:val="24"/>
          <w14:ligatures w14:val="standardContextual"/>
        </w:rPr>
      </w:pPr>
      <w:hyperlink w:anchor="_Toc197672187" w:history="1">
        <w:r w:rsidRPr="00DD68C9">
          <w:rPr>
            <w:rStyle w:val="Hyperlink"/>
          </w:rPr>
          <w:t>A.</w:t>
        </w:r>
        <w:r>
          <w:rPr>
            <w:rFonts w:asciiTheme="minorHAnsi" w:eastAsiaTheme="minorEastAsia" w:hAnsiTheme="minorHAnsi" w:cstheme="minorBidi"/>
            <w:kern w:val="2"/>
            <w:sz w:val="24"/>
            <w:szCs w:val="24"/>
            <w14:ligatures w14:val="standardContextual"/>
          </w:rPr>
          <w:tab/>
        </w:r>
        <w:r w:rsidRPr="00DD68C9">
          <w:rPr>
            <w:rStyle w:val="Hyperlink"/>
            <w:rFonts w:cs="Times New Roman"/>
          </w:rPr>
          <w:t>ENVIRONMENTALLY</w:t>
        </w:r>
        <w:r w:rsidRPr="00DD68C9">
          <w:rPr>
            <w:rStyle w:val="Hyperlink"/>
            <w:rFonts w:cs="Times New Roman"/>
            <w:spacing w:val="-10"/>
          </w:rPr>
          <w:t xml:space="preserve"> </w:t>
        </w:r>
        <w:r w:rsidRPr="00DD68C9">
          <w:rPr>
            <w:rStyle w:val="Hyperlink"/>
            <w:rFonts w:cs="Times New Roman"/>
          </w:rPr>
          <w:t>PREFERABLE</w:t>
        </w:r>
        <w:r w:rsidRPr="00DD68C9">
          <w:rPr>
            <w:rStyle w:val="Hyperlink"/>
            <w:rFonts w:cs="Times New Roman"/>
            <w:spacing w:val="-5"/>
          </w:rPr>
          <w:t xml:space="preserve"> </w:t>
        </w:r>
        <w:r w:rsidRPr="00DD68C9">
          <w:rPr>
            <w:rStyle w:val="Hyperlink"/>
            <w:rFonts w:cs="Times New Roman"/>
            <w:spacing w:val="-2"/>
          </w:rPr>
          <w:t>PURCHASING</w:t>
        </w:r>
        <w:r>
          <w:rPr>
            <w:webHidden/>
          </w:rPr>
          <w:tab/>
        </w:r>
        <w:r>
          <w:rPr>
            <w:webHidden/>
          </w:rPr>
          <w:fldChar w:fldCharType="begin"/>
        </w:r>
        <w:r>
          <w:rPr>
            <w:webHidden/>
          </w:rPr>
          <w:instrText xml:space="preserve"> PAGEREF _Toc197672187 \h </w:instrText>
        </w:r>
        <w:r>
          <w:rPr>
            <w:webHidden/>
          </w:rPr>
        </w:r>
        <w:r>
          <w:rPr>
            <w:webHidden/>
          </w:rPr>
          <w:fldChar w:fldCharType="separate"/>
        </w:r>
        <w:r>
          <w:rPr>
            <w:webHidden/>
          </w:rPr>
          <w:t>6</w:t>
        </w:r>
        <w:r>
          <w:rPr>
            <w:webHidden/>
          </w:rPr>
          <w:fldChar w:fldCharType="end"/>
        </w:r>
      </w:hyperlink>
    </w:p>
    <w:p w14:paraId="11B0A1AA" w14:textId="197D53AA" w:rsidR="009670A4" w:rsidRDefault="009670A4">
      <w:pPr>
        <w:pStyle w:val="TOC2"/>
        <w:rPr>
          <w:rFonts w:asciiTheme="minorHAnsi" w:eastAsiaTheme="minorEastAsia" w:hAnsiTheme="minorHAnsi" w:cstheme="minorBidi"/>
          <w:kern w:val="2"/>
          <w:sz w:val="24"/>
          <w:szCs w:val="24"/>
          <w14:ligatures w14:val="standardContextual"/>
        </w:rPr>
      </w:pPr>
      <w:hyperlink w:anchor="_Toc197672188" w:history="1">
        <w:r w:rsidRPr="00DD68C9">
          <w:rPr>
            <w:rStyle w:val="Hyperlink"/>
            <w:rFonts w:cs="Times New Roman"/>
            <w:spacing w:val="-2"/>
          </w:rPr>
          <w:t>B.</w:t>
        </w:r>
        <w:r>
          <w:rPr>
            <w:rFonts w:asciiTheme="minorHAnsi" w:eastAsiaTheme="minorEastAsia" w:hAnsiTheme="minorHAnsi" w:cstheme="minorBidi"/>
            <w:kern w:val="2"/>
            <w:sz w:val="24"/>
            <w:szCs w:val="24"/>
            <w14:ligatures w14:val="standardContextual"/>
          </w:rPr>
          <w:tab/>
        </w:r>
        <w:r w:rsidRPr="00DD68C9">
          <w:rPr>
            <w:rStyle w:val="Hyperlink"/>
            <w:rFonts w:cs="Times New Roman"/>
          </w:rPr>
          <w:t>MARYLAND’S</w:t>
        </w:r>
        <w:r w:rsidRPr="00DD68C9">
          <w:rPr>
            <w:rStyle w:val="Hyperlink"/>
            <w:rFonts w:cs="Times New Roman"/>
            <w:spacing w:val="-7"/>
          </w:rPr>
          <w:t xml:space="preserve"> </w:t>
        </w:r>
        <w:r w:rsidRPr="00DD68C9">
          <w:rPr>
            <w:rStyle w:val="Hyperlink"/>
            <w:rFonts w:cs="Times New Roman"/>
          </w:rPr>
          <w:t>GREEN</w:t>
        </w:r>
        <w:r w:rsidRPr="00DD68C9">
          <w:rPr>
            <w:rStyle w:val="Hyperlink"/>
            <w:rFonts w:cs="Times New Roman"/>
            <w:spacing w:val="-7"/>
          </w:rPr>
          <w:t xml:space="preserve"> </w:t>
        </w:r>
        <w:r w:rsidRPr="00DD68C9">
          <w:rPr>
            <w:rStyle w:val="Hyperlink"/>
            <w:rFonts w:cs="Times New Roman"/>
          </w:rPr>
          <w:t>PURCHASING</w:t>
        </w:r>
        <w:r w:rsidRPr="00DD68C9">
          <w:rPr>
            <w:rStyle w:val="Hyperlink"/>
            <w:rFonts w:cs="Times New Roman"/>
            <w:spacing w:val="-7"/>
          </w:rPr>
          <w:t xml:space="preserve"> </w:t>
        </w:r>
        <w:r w:rsidRPr="00DD68C9">
          <w:rPr>
            <w:rStyle w:val="Hyperlink"/>
            <w:rFonts w:cs="Times New Roman"/>
          </w:rPr>
          <w:t>REPORTING</w:t>
        </w:r>
        <w:r w:rsidRPr="00DD68C9">
          <w:rPr>
            <w:rStyle w:val="Hyperlink"/>
            <w:rFonts w:cs="Times New Roman"/>
            <w:spacing w:val="-7"/>
          </w:rPr>
          <w:t xml:space="preserve"> </w:t>
        </w:r>
        <w:r w:rsidRPr="00DD68C9">
          <w:rPr>
            <w:rStyle w:val="Hyperlink"/>
            <w:rFonts w:cs="Times New Roman"/>
            <w:spacing w:val="-2"/>
          </w:rPr>
          <w:t>REQUIREMENTS</w:t>
        </w:r>
        <w:r>
          <w:rPr>
            <w:webHidden/>
          </w:rPr>
          <w:tab/>
        </w:r>
        <w:r>
          <w:rPr>
            <w:webHidden/>
          </w:rPr>
          <w:fldChar w:fldCharType="begin"/>
        </w:r>
        <w:r>
          <w:rPr>
            <w:webHidden/>
          </w:rPr>
          <w:instrText xml:space="preserve"> PAGEREF _Toc197672188 \h </w:instrText>
        </w:r>
        <w:r>
          <w:rPr>
            <w:webHidden/>
          </w:rPr>
        </w:r>
        <w:r>
          <w:rPr>
            <w:webHidden/>
          </w:rPr>
          <w:fldChar w:fldCharType="separate"/>
        </w:r>
        <w:r>
          <w:rPr>
            <w:webHidden/>
          </w:rPr>
          <w:t>6</w:t>
        </w:r>
        <w:r>
          <w:rPr>
            <w:webHidden/>
          </w:rPr>
          <w:fldChar w:fldCharType="end"/>
        </w:r>
      </w:hyperlink>
    </w:p>
    <w:p w14:paraId="4036B540" w14:textId="79514415" w:rsidR="009670A4" w:rsidRDefault="009670A4">
      <w:pPr>
        <w:pStyle w:val="TOC2"/>
        <w:rPr>
          <w:rFonts w:asciiTheme="minorHAnsi" w:eastAsiaTheme="minorEastAsia" w:hAnsiTheme="minorHAnsi" w:cstheme="minorBidi"/>
          <w:kern w:val="2"/>
          <w:sz w:val="24"/>
          <w:szCs w:val="24"/>
          <w14:ligatures w14:val="standardContextual"/>
        </w:rPr>
      </w:pPr>
      <w:hyperlink w:anchor="_Toc197672189" w:history="1">
        <w:r w:rsidRPr="00DD68C9">
          <w:rPr>
            <w:rStyle w:val="Hyperlink"/>
            <w:rFonts w:cs="Times New Roman"/>
            <w:spacing w:val="-2"/>
          </w:rPr>
          <w:t>C.</w:t>
        </w:r>
        <w:r>
          <w:rPr>
            <w:rFonts w:asciiTheme="minorHAnsi" w:eastAsiaTheme="minorEastAsia" w:hAnsiTheme="minorHAnsi" w:cstheme="minorBidi"/>
            <w:kern w:val="2"/>
            <w:sz w:val="24"/>
            <w:szCs w:val="24"/>
            <w14:ligatures w14:val="standardContextual"/>
          </w:rPr>
          <w:tab/>
        </w:r>
        <w:r w:rsidRPr="00DD68C9">
          <w:rPr>
            <w:rStyle w:val="Hyperlink"/>
            <w:rFonts w:cs="Times New Roman"/>
          </w:rPr>
          <w:t>ENVIRONMENTAL</w:t>
        </w:r>
        <w:r w:rsidRPr="00DD68C9">
          <w:rPr>
            <w:rStyle w:val="Hyperlink"/>
            <w:rFonts w:cs="Times New Roman"/>
            <w:spacing w:val="-8"/>
          </w:rPr>
          <w:t xml:space="preserve"> </w:t>
        </w:r>
        <w:r w:rsidRPr="00DD68C9">
          <w:rPr>
            <w:rStyle w:val="Hyperlink"/>
            <w:rFonts w:cs="Times New Roman"/>
            <w:spacing w:val="-2"/>
          </w:rPr>
          <w:t>CLAIMS</w:t>
        </w:r>
        <w:r>
          <w:rPr>
            <w:webHidden/>
          </w:rPr>
          <w:tab/>
        </w:r>
        <w:r>
          <w:rPr>
            <w:webHidden/>
          </w:rPr>
          <w:fldChar w:fldCharType="begin"/>
        </w:r>
        <w:r>
          <w:rPr>
            <w:webHidden/>
          </w:rPr>
          <w:instrText xml:space="preserve"> PAGEREF _Toc197672189 \h </w:instrText>
        </w:r>
        <w:r>
          <w:rPr>
            <w:webHidden/>
          </w:rPr>
        </w:r>
        <w:r>
          <w:rPr>
            <w:webHidden/>
          </w:rPr>
          <w:fldChar w:fldCharType="separate"/>
        </w:r>
        <w:r>
          <w:rPr>
            <w:webHidden/>
          </w:rPr>
          <w:t>6</w:t>
        </w:r>
        <w:r>
          <w:rPr>
            <w:webHidden/>
          </w:rPr>
          <w:fldChar w:fldCharType="end"/>
        </w:r>
      </w:hyperlink>
    </w:p>
    <w:p w14:paraId="0DD41E76" w14:textId="6C1A5143" w:rsidR="009670A4" w:rsidRDefault="009670A4">
      <w:pPr>
        <w:pStyle w:val="TOC1"/>
        <w:rPr>
          <w:rFonts w:asciiTheme="minorHAnsi" w:eastAsiaTheme="minorEastAsia" w:hAnsiTheme="minorHAnsi" w:cstheme="minorBidi"/>
          <w:b w:val="0"/>
          <w:bCs w:val="0"/>
          <w:kern w:val="2"/>
          <w:sz w:val="24"/>
          <w:szCs w:val="24"/>
          <w14:ligatures w14:val="standardContextual"/>
        </w:rPr>
      </w:pPr>
      <w:hyperlink w:anchor="_Toc197672190" w:history="1">
        <w:r w:rsidRPr="00DD68C9">
          <w:rPr>
            <w:rStyle w:val="Hyperlink"/>
            <w:rFonts w:cs="Times New Roman"/>
          </w:rPr>
          <w:t>SECTION V. LEGISLATION, STATUES, AND REGULATIONS</w:t>
        </w:r>
        <w:r>
          <w:rPr>
            <w:webHidden/>
          </w:rPr>
          <w:tab/>
        </w:r>
        <w:r>
          <w:rPr>
            <w:webHidden/>
          </w:rPr>
          <w:fldChar w:fldCharType="begin"/>
        </w:r>
        <w:r>
          <w:rPr>
            <w:webHidden/>
          </w:rPr>
          <w:instrText xml:space="preserve"> PAGEREF _Toc197672190 \h </w:instrText>
        </w:r>
        <w:r>
          <w:rPr>
            <w:webHidden/>
          </w:rPr>
        </w:r>
        <w:r>
          <w:rPr>
            <w:webHidden/>
          </w:rPr>
          <w:fldChar w:fldCharType="separate"/>
        </w:r>
        <w:r>
          <w:rPr>
            <w:webHidden/>
          </w:rPr>
          <w:t>7</w:t>
        </w:r>
        <w:r>
          <w:rPr>
            <w:webHidden/>
          </w:rPr>
          <w:fldChar w:fldCharType="end"/>
        </w:r>
      </w:hyperlink>
    </w:p>
    <w:p w14:paraId="1DA14FEA" w14:textId="40DD4BF9" w:rsidR="009670A4" w:rsidRDefault="009670A4">
      <w:pPr>
        <w:pStyle w:val="TOC2"/>
        <w:rPr>
          <w:rFonts w:asciiTheme="minorHAnsi" w:eastAsiaTheme="minorEastAsia" w:hAnsiTheme="minorHAnsi" w:cstheme="minorBidi"/>
          <w:kern w:val="2"/>
          <w:sz w:val="24"/>
          <w:szCs w:val="24"/>
          <w14:ligatures w14:val="standardContextual"/>
        </w:rPr>
      </w:pPr>
      <w:hyperlink w:anchor="_Toc197672191" w:history="1">
        <w:r w:rsidRPr="00DD68C9">
          <w:rPr>
            <w:rStyle w:val="Hyperlink"/>
            <w:rFonts w:cs="Times New Roman"/>
          </w:rPr>
          <w:t>A.</w:t>
        </w:r>
        <w:r>
          <w:rPr>
            <w:rFonts w:asciiTheme="minorHAnsi" w:eastAsiaTheme="minorEastAsia" w:hAnsiTheme="minorHAnsi" w:cstheme="minorBidi"/>
            <w:kern w:val="2"/>
            <w:sz w:val="24"/>
            <w:szCs w:val="24"/>
            <w14:ligatures w14:val="standardContextual"/>
          </w:rPr>
          <w:tab/>
        </w:r>
        <w:r w:rsidRPr="00DD68C9">
          <w:rPr>
            <w:rStyle w:val="Hyperlink"/>
            <w:rFonts w:cs="Times New Roman"/>
          </w:rPr>
          <w:t>FOR PROCUREMENT OFFICERS AND AGENCIES</w:t>
        </w:r>
        <w:r>
          <w:rPr>
            <w:webHidden/>
          </w:rPr>
          <w:tab/>
        </w:r>
        <w:r>
          <w:rPr>
            <w:webHidden/>
          </w:rPr>
          <w:fldChar w:fldCharType="begin"/>
        </w:r>
        <w:r>
          <w:rPr>
            <w:webHidden/>
          </w:rPr>
          <w:instrText xml:space="preserve"> PAGEREF _Toc197672191 \h </w:instrText>
        </w:r>
        <w:r>
          <w:rPr>
            <w:webHidden/>
          </w:rPr>
        </w:r>
        <w:r>
          <w:rPr>
            <w:webHidden/>
          </w:rPr>
          <w:fldChar w:fldCharType="separate"/>
        </w:r>
        <w:r>
          <w:rPr>
            <w:webHidden/>
          </w:rPr>
          <w:t>7</w:t>
        </w:r>
        <w:r>
          <w:rPr>
            <w:webHidden/>
          </w:rPr>
          <w:fldChar w:fldCharType="end"/>
        </w:r>
      </w:hyperlink>
    </w:p>
    <w:p w14:paraId="50837C94" w14:textId="715C34FA" w:rsidR="009670A4" w:rsidRDefault="009670A4">
      <w:pPr>
        <w:pStyle w:val="TOC2"/>
        <w:rPr>
          <w:rFonts w:asciiTheme="minorHAnsi" w:eastAsiaTheme="minorEastAsia" w:hAnsiTheme="minorHAnsi" w:cstheme="minorBidi"/>
          <w:kern w:val="2"/>
          <w:sz w:val="24"/>
          <w:szCs w:val="24"/>
          <w14:ligatures w14:val="standardContextual"/>
        </w:rPr>
      </w:pPr>
      <w:hyperlink w:anchor="_Toc197672192" w:history="1">
        <w:r w:rsidRPr="00DD68C9">
          <w:rPr>
            <w:rStyle w:val="Hyperlink"/>
            <w:rFonts w:cs="Times New Roman"/>
          </w:rPr>
          <w:t>B.</w:t>
        </w:r>
        <w:r>
          <w:rPr>
            <w:rFonts w:asciiTheme="minorHAnsi" w:eastAsiaTheme="minorEastAsia" w:hAnsiTheme="minorHAnsi" w:cstheme="minorBidi"/>
            <w:kern w:val="2"/>
            <w:sz w:val="24"/>
            <w:szCs w:val="24"/>
            <w14:ligatures w14:val="standardContextual"/>
          </w:rPr>
          <w:tab/>
        </w:r>
        <w:r w:rsidRPr="00DD68C9">
          <w:rPr>
            <w:rStyle w:val="Hyperlink"/>
            <w:rFonts w:cs="Times New Roman"/>
          </w:rPr>
          <w:t>FOR CONTRACTORS, BIDDERS, AND OFFERORS</w:t>
        </w:r>
        <w:r>
          <w:rPr>
            <w:webHidden/>
          </w:rPr>
          <w:tab/>
        </w:r>
        <w:r>
          <w:rPr>
            <w:webHidden/>
          </w:rPr>
          <w:fldChar w:fldCharType="begin"/>
        </w:r>
        <w:r>
          <w:rPr>
            <w:webHidden/>
          </w:rPr>
          <w:instrText xml:space="preserve"> PAGEREF _Toc197672192 \h </w:instrText>
        </w:r>
        <w:r>
          <w:rPr>
            <w:webHidden/>
          </w:rPr>
        </w:r>
        <w:r>
          <w:rPr>
            <w:webHidden/>
          </w:rPr>
          <w:fldChar w:fldCharType="separate"/>
        </w:r>
        <w:r>
          <w:rPr>
            <w:webHidden/>
          </w:rPr>
          <w:t>7</w:t>
        </w:r>
        <w:r>
          <w:rPr>
            <w:webHidden/>
          </w:rPr>
          <w:fldChar w:fldCharType="end"/>
        </w:r>
      </w:hyperlink>
    </w:p>
    <w:p w14:paraId="27B41A40" w14:textId="5F4F18EC" w:rsidR="005611D8" w:rsidRPr="00372C96" w:rsidRDefault="00825F8F" w:rsidP="006A0A31">
      <w:pPr>
        <w:tabs>
          <w:tab w:val="left" w:pos="1260"/>
          <w:tab w:val="left" w:pos="1620"/>
          <w:tab w:val="center" w:pos="4680"/>
          <w:tab w:val="right" w:leader="dot" w:pos="10800"/>
        </w:tabs>
        <w:ind w:left="180"/>
        <w:rPr>
          <w:rFonts w:cs="Times New Roman"/>
          <w:b/>
          <w:bCs/>
          <w:noProof/>
          <w:szCs w:val="22"/>
        </w:rPr>
      </w:pPr>
      <w:r>
        <w:rPr>
          <w:rFonts w:eastAsia="Times New Roman" w:cs="Times New Roman"/>
          <w:b/>
          <w:bCs/>
          <w:noProof/>
          <w:szCs w:val="22"/>
        </w:rPr>
        <w:fldChar w:fldCharType="end"/>
      </w:r>
    </w:p>
    <w:p w14:paraId="2BE17653" w14:textId="77777777" w:rsidR="00292E8E" w:rsidRPr="00090F36" w:rsidRDefault="00292E8E" w:rsidP="001E5207">
      <w:pPr>
        <w:tabs>
          <w:tab w:val="left" w:pos="1260"/>
          <w:tab w:val="left" w:pos="1620"/>
          <w:tab w:val="center" w:pos="4680"/>
        </w:tabs>
        <w:ind w:left="180"/>
        <w:rPr>
          <w:rFonts w:cs="Arial"/>
          <w:bCs/>
          <w:color w:val="FF0000"/>
          <w:szCs w:val="22"/>
        </w:rPr>
      </w:pPr>
    </w:p>
    <w:p w14:paraId="31A9796C" w14:textId="77777777" w:rsidR="00690802" w:rsidRPr="00372C96" w:rsidRDefault="00690802" w:rsidP="005611D8">
      <w:pPr>
        <w:tabs>
          <w:tab w:val="left" w:pos="1260"/>
          <w:tab w:val="left" w:pos="1620"/>
          <w:tab w:val="center" w:pos="4680"/>
        </w:tabs>
        <w:ind w:left="180"/>
        <w:rPr>
          <w:rFonts w:cs="Times New Roman"/>
          <w:bCs/>
          <w:szCs w:val="22"/>
        </w:rPr>
      </w:pPr>
    </w:p>
    <w:p w14:paraId="35806478" w14:textId="30EAE20E" w:rsidR="003F00E4" w:rsidRPr="00372C96" w:rsidRDefault="003F00E4" w:rsidP="005611D8">
      <w:pPr>
        <w:ind w:left="180"/>
        <w:rPr>
          <w:rFonts w:cs="Times New Roman"/>
          <w:b/>
          <w:bCs/>
          <w:noProof/>
          <w:szCs w:val="22"/>
        </w:rPr>
      </w:pPr>
    </w:p>
    <w:p w14:paraId="3DEEF686" w14:textId="7706B80A" w:rsidR="003F00E4" w:rsidRPr="00372C96" w:rsidRDefault="003F00E4" w:rsidP="005611D8">
      <w:pPr>
        <w:ind w:left="180"/>
        <w:rPr>
          <w:rFonts w:cs="Times New Roman"/>
          <w:b/>
          <w:bCs/>
          <w:noProof/>
          <w:szCs w:val="22"/>
        </w:rPr>
      </w:pPr>
    </w:p>
    <w:p w14:paraId="57CF4F4B" w14:textId="77777777" w:rsidR="003F00E4" w:rsidRPr="00372C96" w:rsidRDefault="003F00E4" w:rsidP="005611D8">
      <w:pPr>
        <w:ind w:left="180"/>
        <w:rPr>
          <w:rFonts w:cs="Times New Roman"/>
          <w:b/>
          <w:bCs/>
          <w:noProof/>
          <w:szCs w:val="22"/>
        </w:rPr>
      </w:pPr>
    </w:p>
    <w:p w14:paraId="74E70960" w14:textId="77777777" w:rsidR="00215691" w:rsidRDefault="00215691" w:rsidP="00215691">
      <w:pPr>
        <w:tabs>
          <w:tab w:val="center" w:pos="5112"/>
        </w:tabs>
        <w:jc w:val="center"/>
        <w:rPr>
          <w:rFonts w:cs="Times New Roman"/>
          <w:b/>
          <w:bCs/>
          <w:noProof/>
          <w:szCs w:val="22"/>
        </w:rPr>
      </w:pPr>
    </w:p>
    <w:p w14:paraId="6F5406D9" w14:textId="165220BA" w:rsidR="00481034" w:rsidRPr="00372C96" w:rsidRDefault="00481034" w:rsidP="00215691">
      <w:pPr>
        <w:tabs>
          <w:tab w:val="center" w:pos="5112"/>
        </w:tabs>
        <w:rPr>
          <w:rFonts w:cs="Times New Roman"/>
          <w:b/>
          <w:bCs/>
          <w:noProof/>
          <w:szCs w:val="22"/>
        </w:rPr>
      </w:pPr>
      <w:r w:rsidRPr="00215691">
        <w:rPr>
          <w:rFonts w:cs="Times New Roman"/>
          <w:szCs w:val="22"/>
        </w:rPr>
        <w:br w:type="page"/>
      </w:r>
    </w:p>
    <w:p w14:paraId="53BB559E" w14:textId="1DD3D39F" w:rsidR="00177717" w:rsidRDefault="00394659" w:rsidP="00874092">
      <w:pPr>
        <w:pStyle w:val="Heading1"/>
        <w:jc w:val="center"/>
        <w:rPr>
          <w:rFonts w:cs="Times New Roman"/>
          <w:sz w:val="22"/>
          <w:szCs w:val="22"/>
        </w:rPr>
      </w:pPr>
      <w:bookmarkStart w:id="0" w:name="_Toc197672176"/>
      <w:r w:rsidRPr="00372C96">
        <w:rPr>
          <w:rFonts w:cs="Times New Roman"/>
          <w:sz w:val="22"/>
          <w:szCs w:val="22"/>
        </w:rPr>
        <w:lastRenderedPageBreak/>
        <w:t>SECTION I.</w:t>
      </w:r>
      <w:r w:rsidR="00372C96" w:rsidRPr="00372C96">
        <w:rPr>
          <w:rFonts w:cs="Times New Roman"/>
          <w:sz w:val="22"/>
          <w:szCs w:val="22"/>
        </w:rPr>
        <w:t xml:space="preserve"> </w:t>
      </w:r>
      <w:bookmarkStart w:id="1" w:name="_Toc56589257"/>
      <w:r w:rsidR="00552ACC">
        <w:rPr>
          <w:rFonts w:cs="Times New Roman"/>
          <w:sz w:val="22"/>
          <w:szCs w:val="22"/>
        </w:rPr>
        <w:t>MINIMUM REQUIREMENTS</w:t>
      </w:r>
      <w:bookmarkEnd w:id="0"/>
    </w:p>
    <w:p w14:paraId="3AF1B061" w14:textId="77777777" w:rsidR="00874092" w:rsidRPr="00874092" w:rsidRDefault="00874092" w:rsidP="00874092"/>
    <w:p w14:paraId="26FCC4B4" w14:textId="2A3B0729" w:rsidR="001F7D7D" w:rsidRPr="001F7D7D" w:rsidRDefault="008C1FE0" w:rsidP="001F7D7D">
      <w:pPr>
        <w:pStyle w:val="Heading2"/>
        <w:numPr>
          <w:ilvl w:val="0"/>
          <w:numId w:val="2"/>
        </w:numPr>
        <w:rPr>
          <w:rFonts w:cs="Times New Roman"/>
          <w:szCs w:val="22"/>
        </w:rPr>
      </w:pPr>
      <w:bookmarkStart w:id="2" w:name="_Toc197672177"/>
      <w:bookmarkEnd w:id="1"/>
      <w:r>
        <w:rPr>
          <w:rFonts w:cs="Times New Roman"/>
          <w:szCs w:val="22"/>
        </w:rPr>
        <w:t>PROHIBITED PRODUCTS</w:t>
      </w:r>
      <w:bookmarkEnd w:id="2"/>
    </w:p>
    <w:p w14:paraId="08257172" w14:textId="7824FB95" w:rsidR="008C1FE0" w:rsidRPr="00280C58" w:rsidRDefault="008C1FE0" w:rsidP="008C1FE0">
      <w:pPr>
        <w:numPr>
          <w:ilvl w:val="1"/>
          <w:numId w:val="2"/>
        </w:numPr>
        <w:pBdr>
          <w:top w:val="nil"/>
          <w:left w:val="nil"/>
          <w:bottom w:val="nil"/>
          <w:right w:val="nil"/>
          <w:between w:val="nil"/>
        </w:pBdr>
        <w:spacing w:after="120" w:line="276" w:lineRule="auto"/>
        <w:contextualSpacing w:val="0"/>
        <w:rPr>
          <w:rFonts w:eastAsia="Times New Roman" w:cs="Times New Roman"/>
          <w:color w:val="000000"/>
        </w:rPr>
      </w:pPr>
      <w:r w:rsidRPr="00280C58">
        <w:rPr>
          <w:rFonts w:eastAsia="Times New Roman" w:cs="Times New Roman"/>
          <w:color w:val="000000"/>
        </w:rPr>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8">
        <w:r w:rsidRPr="00280C58">
          <w:rPr>
            <w:rFonts w:eastAsia="Times New Roman" w:cs="Times New Roman"/>
            <w:color w:val="0563C1"/>
            <w:u w:val="single"/>
          </w:rPr>
          <w:t>§§9–1901–1907</w:t>
        </w:r>
      </w:hyperlink>
      <w:r w:rsidRPr="00280C58">
        <w:rPr>
          <w:rFonts w:eastAsia="Times New Roman" w:cs="Times New Roman"/>
          <w:color w:val="000000"/>
        </w:rPr>
        <w:t xml:space="preserve">, the Contractor is prohibited from </w:t>
      </w:r>
      <w:r w:rsidR="00D33D55">
        <w:rPr>
          <w:rFonts w:eastAsia="Times New Roman" w:cs="Times New Roman"/>
          <w:color w:val="000000"/>
        </w:rPr>
        <w:t xml:space="preserve">selling or </w:t>
      </w:r>
      <w:r w:rsidR="00D33D55" w:rsidRPr="00280C58">
        <w:rPr>
          <w:rFonts w:eastAsia="Times New Roman" w:cs="Times New Roman"/>
          <w:color w:val="000000"/>
        </w:rPr>
        <w:t xml:space="preserve">offering </w:t>
      </w:r>
      <w:r w:rsidR="00D33D55">
        <w:rPr>
          <w:rFonts w:eastAsia="Times New Roman" w:cs="Times New Roman"/>
          <w:color w:val="000000"/>
        </w:rPr>
        <w:t>any package</w:t>
      </w:r>
      <w:r w:rsidR="00D33D55" w:rsidRPr="00280C58">
        <w:rPr>
          <w:rFonts w:eastAsia="Times New Roman" w:cs="Times New Roman"/>
          <w:color w:val="000000"/>
        </w:rPr>
        <w:t xml:space="preserve"> </w:t>
      </w:r>
      <w:r w:rsidRPr="00280C58">
        <w:rPr>
          <w:rFonts w:eastAsia="Times New Roman" w:cs="Times New Roman"/>
          <w:color w:val="000000"/>
        </w:rPr>
        <w:t>or packaging components (e.g. inks, dyes, pigments, adhesives</w:t>
      </w:r>
      <w:r>
        <w:rPr>
          <w:rFonts w:eastAsia="Times New Roman" w:cs="Times New Roman"/>
          <w:color w:val="000000"/>
        </w:rPr>
        <w:t>, or any other additives</w:t>
      </w:r>
      <w:r w:rsidRPr="00280C58">
        <w:rPr>
          <w:rFonts w:eastAsia="Times New Roman" w:cs="Times New Roman"/>
          <w:color w:val="000000"/>
        </w:rPr>
        <w:t xml:space="preserve">) with lead, cadmium, mercury or hexavalent chromium at concentration levels exceeding 100 parts per million by weight or 0.01%. </w:t>
      </w:r>
    </w:p>
    <w:p w14:paraId="1F7DE926" w14:textId="0BA75ADA" w:rsidR="008C1FE0" w:rsidRPr="00093ED9" w:rsidRDefault="008C1FE0" w:rsidP="008C1FE0">
      <w:pPr>
        <w:numPr>
          <w:ilvl w:val="1"/>
          <w:numId w:val="2"/>
        </w:numPr>
        <w:pBdr>
          <w:top w:val="nil"/>
          <w:left w:val="nil"/>
          <w:bottom w:val="nil"/>
          <w:right w:val="nil"/>
          <w:between w:val="nil"/>
        </w:pBdr>
        <w:contextualSpacing w:val="0"/>
        <w:rPr>
          <w:rFonts w:cs="Times New Roman"/>
        </w:rPr>
      </w:pPr>
      <w:r w:rsidRPr="00280C58">
        <w:rPr>
          <w:rFonts w:eastAsia="Times New Roman" w:cs="Times New Roman"/>
          <w:color w:val="000000"/>
        </w:rPr>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9">
        <w:r w:rsidRPr="00280C58">
          <w:rPr>
            <w:rFonts w:eastAsia="Times New Roman" w:cs="Times New Roman"/>
            <w:color w:val="0563C1"/>
            <w:u w:val="single"/>
          </w:rPr>
          <w:t>§§6–1201–1204</w:t>
        </w:r>
      </w:hyperlink>
      <w:r w:rsidRPr="00280C58">
        <w:rPr>
          <w:rFonts w:eastAsia="Times New Roman" w:cs="Times New Roman"/>
          <w:color w:val="000000"/>
        </w:rPr>
        <w:t xml:space="preserve">, </w:t>
      </w:r>
      <w:r>
        <w:rPr>
          <w:rFonts w:eastAsia="Times New Roman" w:cs="Times New Roman"/>
          <w:color w:val="000000"/>
        </w:rPr>
        <w:t xml:space="preserve">certain </w:t>
      </w:r>
      <w:r w:rsidRPr="00280C58">
        <w:rPr>
          <w:rFonts w:eastAsia="Times New Roman" w:cs="Times New Roman"/>
          <w:color w:val="000000"/>
        </w:rPr>
        <w:t xml:space="preserve">products containing more than one-tenth of 1% of </w:t>
      </w:r>
      <w:proofErr w:type="spellStart"/>
      <w:r w:rsidRPr="00280C58">
        <w:rPr>
          <w:rFonts w:eastAsia="Times New Roman" w:cs="Times New Roman"/>
          <w:color w:val="000000"/>
        </w:rPr>
        <w:t>pentaBDE</w:t>
      </w:r>
      <w:proofErr w:type="spellEnd"/>
      <w:r w:rsidRPr="00280C58">
        <w:rPr>
          <w:rFonts w:eastAsia="Times New Roman" w:cs="Times New Roman"/>
          <w:color w:val="000000"/>
        </w:rPr>
        <w:t xml:space="preserve">, </w:t>
      </w:r>
      <w:proofErr w:type="spellStart"/>
      <w:r w:rsidR="00D33D55" w:rsidRPr="00965F11">
        <w:rPr>
          <w:rFonts w:eastAsia="Times New Roman" w:cs="Times New Roman"/>
        </w:rPr>
        <w:t>pentabrominated</w:t>
      </w:r>
      <w:proofErr w:type="spellEnd"/>
      <w:r w:rsidR="00D33D55" w:rsidRPr="00965F11">
        <w:rPr>
          <w:rFonts w:eastAsia="Times New Roman" w:cs="Times New Roman"/>
        </w:rPr>
        <w:t xml:space="preserve"> diphenyl ether), </w:t>
      </w:r>
      <w:proofErr w:type="spellStart"/>
      <w:r w:rsidR="00D33D55" w:rsidRPr="00965F11">
        <w:rPr>
          <w:rFonts w:eastAsia="Times New Roman" w:cs="Times New Roman"/>
        </w:rPr>
        <w:t>octaBDE</w:t>
      </w:r>
      <w:proofErr w:type="spellEnd"/>
      <w:r w:rsidR="00D33D55" w:rsidRPr="00965F11">
        <w:rPr>
          <w:rFonts w:eastAsia="Times New Roman" w:cs="Times New Roman"/>
        </w:rPr>
        <w:t xml:space="preserve"> (</w:t>
      </w:r>
      <w:proofErr w:type="spellStart"/>
      <w:r w:rsidR="00D33D55" w:rsidRPr="00965F11">
        <w:rPr>
          <w:rFonts w:eastAsia="Times New Roman" w:cs="Times New Roman"/>
        </w:rPr>
        <w:t>octabrominated</w:t>
      </w:r>
      <w:proofErr w:type="spellEnd"/>
      <w:r w:rsidR="00D33D55" w:rsidRPr="00965F11">
        <w:rPr>
          <w:rFonts w:eastAsia="Times New Roman" w:cs="Times New Roman"/>
        </w:rPr>
        <w:t xml:space="preserve"> diphenyl), or </w:t>
      </w:r>
      <w:proofErr w:type="spellStart"/>
      <w:r w:rsidR="00D33D55" w:rsidRPr="00965F11">
        <w:rPr>
          <w:rFonts w:eastAsia="Times New Roman" w:cs="Times New Roman"/>
        </w:rPr>
        <w:t>decaBDE</w:t>
      </w:r>
      <w:proofErr w:type="spellEnd"/>
      <w:r w:rsidR="00D33D55" w:rsidRPr="00965F11">
        <w:rPr>
          <w:rFonts w:eastAsia="Times New Roman" w:cs="Times New Roman"/>
        </w:rPr>
        <w:t xml:space="preserve"> (</w:t>
      </w:r>
      <w:proofErr w:type="spellStart"/>
      <w:r w:rsidR="00D33D55" w:rsidRPr="00965F11">
        <w:rPr>
          <w:rFonts w:eastAsia="Times New Roman" w:cs="Times New Roman"/>
        </w:rPr>
        <w:t>decabrominated</w:t>
      </w:r>
      <w:proofErr w:type="spellEnd"/>
      <w:r w:rsidR="00D33D55" w:rsidRPr="00965F11">
        <w:rPr>
          <w:rFonts w:eastAsia="Times New Roman" w:cs="Times New Roman"/>
        </w:rPr>
        <w:t xml:space="preserve"> diphenyl ether) </w:t>
      </w:r>
      <w:r w:rsidRPr="00965F11">
        <w:rPr>
          <w:rFonts w:eastAsia="Times New Roman" w:cs="Times New Roman"/>
        </w:rPr>
        <w:t xml:space="preserve">by </w:t>
      </w:r>
      <w:r w:rsidRPr="00280C58">
        <w:rPr>
          <w:rFonts w:eastAsia="Times New Roman" w:cs="Times New Roman"/>
          <w:color w:val="000000"/>
        </w:rPr>
        <w:t>mass are prohibited.</w:t>
      </w:r>
    </w:p>
    <w:p w14:paraId="28AD6C3F" w14:textId="77777777" w:rsidR="00093ED9" w:rsidRPr="00E61DC3" w:rsidRDefault="00093ED9" w:rsidP="00093ED9">
      <w:pPr>
        <w:pBdr>
          <w:top w:val="nil"/>
          <w:left w:val="nil"/>
          <w:bottom w:val="nil"/>
          <w:right w:val="nil"/>
          <w:between w:val="nil"/>
        </w:pBdr>
        <w:ind w:left="1440"/>
        <w:contextualSpacing w:val="0"/>
        <w:rPr>
          <w:rFonts w:cs="Times New Roman"/>
        </w:rPr>
      </w:pPr>
    </w:p>
    <w:p w14:paraId="15B56635" w14:textId="18BC7A66" w:rsidR="00E61DC3" w:rsidRPr="00280C58" w:rsidRDefault="00A20988" w:rsidP="00D33C94">
      <w:pPr>
        <w:numPr>
          <w:ilvl w:val="1"/>
          <w:numId w:val="2"/>
        </w:numPr>
        <w:pBdr>
          <w:top w:val="nil"/>
          <w:left w:val="nil"/>
          <w:bottom w:val="nil"/>
          <w:right w:val="nil"/>
          <w:between w:val="nil"/>
        </w:pBdr>
        <w:spacing w:line="276" w:lineRule="auto"/>
        <w:contextualSpacing w:val="0"/>
        <w:rPr>
          <w:rFonts w:cs="Times New Roman"/>
        </w:rPr>
      </w:pPr>
      <w:r w:rsidRPr="00A20988">
        <w:rPr>
          <w:rFonts w:cs="Times New Roman"/>
        </w:rPr>
        <w:t xml:space="preserve">Pursuant to COMAR </w:t>
      </w:r>
      <w:hyperlink r:id="rId10" w:history="1">
        <w:r w:rsidRPr="00325A76">
          <w:rPr>
            <w:rStyle w:val="Hyperlink"/>
            <w:rFonts w:cs="Times New Roman"/>
          </w:rPr>
          <w:t>21.11.07.07</w:t>
        </w:r>
      </w:hyperlink>
      <w:r w:rsidRPr="00A20988">
        <w:rPr>
          <w:rFonts w:cs="Times New Roman"/>
        </w:rPr>
        <w:t xml:space="preserve">, </w:t>
      </w:r>
      <w:r w:rsidR="00695B63">
        <w:rPr>
          <w:rFonts w:cs="Times New Roman"/>
        </w:rPr>
        <w:t>a</w:t>
      </w:r>
      <w:r w:rsidR="00D33C94" w:rsidRPr="00D33C94">
        <w:rPr>
          <w:rFonts w:cs="Times New Roman"/>
        </w:rPr>
        <w:t>ll procurement agencies shall give a preference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w:t>
      </w:r>
      <w:r w:rsidRPr="00A20988">
        <w:rPr>
          <w:rFonts w:cs="Times New Roman"/>
        </w:rPr>
        <w:t>.</w:t>
      </w:r>
    </w:p>
    <w:p w14:paraId="66AC9DCD" w14:textId="77777777" w:rsidR="001F7D7D" w:rsidRPr="001F7D7D" w:rsidRDefault="001F7D7D" w:rsidP="008C1FE0"/>
    <w:p w14:paraId="6BBC6A8A" w14:textId="3349EEC8" w:rsidR="00394659" w:rsidRPr="00372C96" w:rsidRDefault="00093ED9" w:rsidP="00B74309">
      <w:pPr>
        <w:pStyle w:val="Heading2"/>
        <w:numPr>
          <w:ilvl w:val="0"/>
          <w:numId w:val="2"/>
        </w:numPr>
        <w:rPr>
          <w:rFonts w:cs="Times New Roman"/>
          <w:szCs w:val="22"/>
        </w:rPr>
      </w:pPr>
      <w:bookmarkStart w:id="3" w:name="_Toc197672178"/>
      <w:r>
        <w:rPr>
          <w:rFonts w:cs="Times New Roman"/>
          <w:szCs w:val="22"/>
        </w:rPr>
        <w:t>PLUMBING &amp; WATER FIXTURES</w:t>
      </w:r>
      <w:r w:rsidR="008C1FE0">
        <w:rPr>
          <w:rFonts w:cs="Times New Roman"/>
          <w:szCs w:val="22"/>
        </w:rPr>
        <w:t xml:space="preserve">, </w:t>
      </w:r>
      <w:r w:rsidR="00C86372">
        <w:rPr>
          <w:rFonts w:cs="Times New Roman"/>
          <w:szCs w:val="22"/>
        </w:rPr>
        <w:t>PRODUCT REQUIREMENTS</w:t>
      </w:r>
      <w:bookmarkEnd w:id="3"/>
    </w:p>
    <w:p w14:paraId="4D04634D" w14:textId="37E6B78B" w:rsidR="008C1FE0" w:rsidRPr="00C86372" w:rsidRDefault="00C86372" w:rsidP="008C1FE0">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highlight w:val="white"/>
        </w:rPr>
        <w:t>Water Efficiency</w:t>
      </w:r>
    </w:p>
    <w:p w14:paraId="3E814CA8" w14:textId="77777777" w:rsidR="003419C1" w:rsidRPr="003419C1" w:rsidRDefault="003419C1" w:rsidP="003419C1">
      <w:pPr>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3419C1">
        <w:rPr>
          <w:rFonts w:eastAsia="Times New Roman" w:cs="Times New Roman"/>
          <w:color w:val="000000"/>
        </w:rPr>
        <w:t xml:space="preserve">The Contractor must provide products that are certified by </w:t>
      </w:r>
      <w:proofErr w:type="spellStart"/>
      <w:r w:rsidRPr="003419C1">
        <w:rPr>
          <w:rFonts w:eastAsia="Times New Roman" w:cs="Times New Roman"/>
          <w:color w:val="000000"/>
        </w:rPr>
        <w:t>WaterSense</w:t>
      </w:r>
      <w:proofErr w:type="spellEnd"/>
      <w:r w:rsidRPr="003419C1">
        <w:rPr>
          <w:rFonts w:eastAsia="Times New Roman" w:cs="Times New Roman"/>
          <w:color w:val="000000"/>
        </w:rPr>
        <w:t xml:space="preserve"> for the following</w:t>
      </w:r>
    </w:p>
    <w:p w14:paraId="01669F0E" w14:textId="77777777" w:rsidR="003419C1" w:rsidRPr="003419C1" w:rsidRDefault="003419C1" w:rsidP="003419C1">
      <w:pPr>
        <w:pBdr>
          <w:top w:val="nil"/>
          <w:left w:val="nil"/>
          <w:bottom w:val="nil"/>
          <w:right w:val="nil"/>
          <w:between w:val="nil"/>
        </w:pBdr>
        <w:spacing w:line="276" w:lineRule="auto"/>
        <w:ind w:left="2160"/>
        <w:contextualSpacing w:val="0"/>
        <w:rPr>
          <w:rFonts w:eastAsia="Times New Roman" w:cs="Times New Roman"/>
          <w:color w:val="000000"/>
        </w:rPr>
      </w:pPr>
      <w:r w:rsidRPr="003419C1">
        <w:rPr>
          <w:rFonts w:eastAsia="Times New Roman" w:cs="Times New Roman"/>
          <w:color w:val="000000"/>
        </w:rPr>
        <w:t>categories:</w:t>
      </w:r>
    </w:p>
    <w:p w14:paraId="58F07D47" w14:textId="13CE5D5A" w:rsidR="003419C1" w:rsidRPr="003419C1" w:rsidRDefault="003419C1" w:rsidP="003419C1">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3419C1">
        <w:rPr>
          <w:rFonts w:eastAsia="Times New Roman" w:cs="Times New Roman"/>
          <w:color w:val="000000"/>
        </w:rPr>
        <w:t>Bathroom Faucets</w:t>
      </w:r>
    </w:p>
    <w:p w14:paraId="1D02F88B" w14:textId="22EDE413" w:rsidR="003419C1" w:rsidRPr="003419C1" w:rsidRDefault="003419C1" w:rsidP="003419C1">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3419C1">
        <w:rPr>
          <w:rFonts w:eastAsia="Times New Roman" w:cs="Times New Roman"/>
          <w:color w:val="000000"/>
        </w:rPr>
        <w:t>Irrigation Controllers</w:t>
      </w:r>
    </w:p>
    <w:p w14:paraId="1605B315" w14:textId="6979F156" w:rsidR="003419C1" w:rsidRPr="003419C1" w:rsidRDefault="003419C1" w:rsidP="003419C1">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3419C1">
        <w:rPr>
          <w:rFonts w:eastAsia="Times New Roman" w:cs="Times New Roman"/>
          <w:color w:val="000000"/>
        </w:rPr>
        <w:t>Pre-Rinse Spray Valves</w:t>
      </w:r>
    </w:p>
    <w:p w14:paraId="73B3E426" w14:textId="721C147F" w:rsidR="003419C1" w:rsidRPr="003419C1" w:rsidRDefault="003419C1" w:rsidP="003419C1">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3419C1">
        <w:rPr>
          <w:rFonts w:eastAsia="Times New Roman" w:cs="Times New Roman"/>
          <w:color w:val="000000"/>
        </w:rPr>
        <w:t>Showerheads</w:t>
      </w:r>
    </w:p>
    <w:p w14:paraId="5744767F" w14:textId="74D0C1F4" w:rsidR="003419C1" w:rsidRPr="003419C1" w:rsidRDefault="003419C1" w:rsidP="003419C1">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3419C1">
        <w:rPr>
          <w:rFonts w:eastAsia="Times New Roman" w:cs="Times New Roman"/>
          <w:color w:val="000000"/>
        </w:rPr>
        <w:t>Spray Sprinkler Bodies</w:t>
      </w:r>
    </w:p>
    <w:p w14:paraId="7882C72A" w14:textId="2CD36A91" w:rsidR="003419C1" w:rsidRPr="003419C1" w:rsidRDefault="003419C1" w:rsidP="003419C1">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3419C1">
        <w:rPr>
          <w:rFonts w:eastAsia="Times New Roman" w:cs="Times New Roman"/>
          <w:color w:val="000000"/>
        </w:rPr>
        <w:t>Toilets (Residential and Commercial)</w:t>
      </w:r>
    </w:p>
    <w:p w14:paraId="2DBDCCC2" w14:textId="77777777" w:rsidR="003419C1" w:rsidRDefault="003419C1" w:rsidP="003419C1">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3419C1">
        <w:rPr>
          <w:rFonts w:eastAsia="Times New Roman" w:cs="Times New Roman"/>
          <w:color w:val="000000"/>
        </w:rPr>
        <w:t>Urinals</w:t>
      </w:r>
    </w:p>
    <w:p w14:paraId="13C7E91C" w14:textId="77777777" w:rsidR="003419C1" w:rsidRDefault="003419C1" w:rsidP="003419C1">
      <w:pPr>
        <w:pBdr>
          <w:top w:val="nil"/>
          <w:left w:val="nil"/>
          <w:bottom w:val="nil"/>
          <w:right w:val="nil"/>
          <w:between w:val="nil"/>
        </w:pBdr>
        <w:spacing w:line="276" w:lineRule="auto"/>
        <w:ind w:left="2160"/>
        <w:contextualSpacing w:val="0"/>
        <w:rPr>
          <w:rFonts w:eastAsia="Times New Roman" w:cs="Times New Roman"/>
          <w:color w:val="000000"/>
        </w:rPr>
      </w:pPr>
    </w:p>
    <w:p w14:paraId="353FFE63" w14:textId="5D606D86" w:rsidR="00C86372" w:rsidRDefault="003419C1" w:rsidP="003419C1">
      <w:pPr>
        <w:pBdr>
          <w:top w:val="nil"/>
          <w:left w:val="nil"/>
          <w:bottom w:val="nil"/>
          <w:right w:val="nil"/>
          <w:between w:val="nil"/>
        </w:pBdr>
        <w:spacing w:line="276" w:lineRule="auto"/>
        <w:ind w:left="2160"/>
        <w:contextualSpacing w:val="0"/>
        <w:rPr>
          <w:rFonts w:eastAsia="Times New Roman" w:cs="Times New Roman"/>
          <w:color w:val="000000"/>
        </w:rPr>
      </w:pPr>
      <w:r w:rsidRPr="003419C1">
        <w:rPr>
          <w:rFonts w:eastAsia="Times New Roman" w:cs="Times New Roman"/>
          <w:color w:val="000000"/>
        </w:rPr>
        <w:t xml:space="preserve">The </w:t>
      </w:r>
      <w:proofErr w:type="spellStart"/>
      <w:r w:rsidRPr="003419C1">
        <w:rPr>
          <w:rFonts w:eastAsia="Times New Roman" w:cs="Times New Roman"/>
          <w:color w:val="000000"/>
        </w:rPr>
        <w:t>WaterSense</w:t>
      </w:r>
      <w:proofErr w:type="spellEnd"/>
      <w:r w:rsidRPr="003419C1">
        <w:rPr>
          <w:rFonts w:eastAsia="Times New Roman" w:cs="Times New Roman"/>
          <w:color w:val="000000"/>
        </w:rPr>
        <w:t xml:space="preserve"> Product Finder can be accessed at:</w:t>
      </w:r>
      <w:r w:rsidR="00AA2727">
        <w:rPr>
          <w:rFonts w:eastAsia="Times New Roman" w:cs="Times New Roman"/>
          <w:color w:val="000000"/>
        </w:rPr>
        <w:t xml:space="preserve"> </w:t>
      </w:r>
      <w:hyperlink r:id="rId11" w:history="1">
        <w:r w:rsidR="00AA2727" w:rsidRPr="00CC6B86">
          <w:rPr>
            <w:rStyle w:val="Hyperlink"/>
            <w:rFonts w:eastAsia="Times New Roman" w:cs="Times New Roman"/>
          </w:rPr>
          <w:t>https://lookforwatersense.epa.gov/products/</w:t>
        </w:r>
      </w:hyperlink>
      <w:r w:rsidRPr="003419C1">
        <w:rPr>
          <w:rFonts w:eastAsia="Times New Roman" w:cs="Times New Roman"/>
          <w:color w:val="000000"/>
        </w:rPr>
        <w:t>.</w:t>
      </w:r>
    </w:p>
    <w:p w14:paraId="04DD9023" w14:textId="77777777" w:rsidR="00AA2727" w:rsidRDefault="00AA2727" w:rsidP="003419C1">
      <w:pPr>
        <w:pBdr>
          <w:top w:val="nil"/>
          <w:left w:val="nil"/>
          <w:bottom w:val="nil"/>
          <w:right w:val="nil"/>
          <w:between w:val="nil"/>
        </w:pBdr>
        <w:spacing w:line="276" w:lineRule="auto"/>
        <w:ind w:left="2160"/>
        <w:contextualSpacing w:val="0"/>
        <w:rPr>
          <w:rFonts w:eastAsia="Times New Roman" w:cs="Times New Roman"/>
          <w:color w:val="000000"/>
        </w:rPr>
      </w:pPr>
    </w:p>
    <w:p w14:paraId="0C895D6A" w14:textId="41B7D208" w:rsidR="00AA2727" w:rsidRDefault="00AA2727" w:rsidP="003419C1">
      <w:pPr>
        <w:pBdr>
          <w:top w:val="nil"/>
          <w:left w:val="nil"/>
          <w:bottom w:val="nil"/>
          <w:right w:val="nil"/>
          <w:between w:val="nil"/>
        </w:pBdr>
        <w:spacing w:line="276" w:lineRule="auto"/>
        <w:ind w:left="2160"/>
        <w:contextualSpacing w:val="0"/>
      </w:pPr>
      <w:r w:rsidRPr="00AA2727">
        <w:rPr>
          <w:rFonts w:eastAsia="Times New Roman" w:cs="Times New Roman"/>
          <w:color w:val="000000"/>
        </w:rPr>
        <w:t xml:space="preserve">The </w:t>
      </w:r>
      <w:proofErr w:type="spellStart"/>
      <w:r w:rsidRPr="00AA2727">
        <w:rPr>
          <w:rFonts w:eastAsia="Times New Roman" w:cs="Times New Roman"/>
          <w:color w:val="000000"/>
        </w:rPr>
        <w:t>WaterSense</w:t>
      </w:r>
      <w:proofErr w:type="spellEnd"/>
      <w:r w:rsidRPr="00AA2727">
        <w:rPr>
          <w:rFonts w:eastAsia="Times New Roman" w:cs="Times New Roman"/>
          <w:color w:val="000000"/>
        </w:rPr>
        <w:t xml:space="preserve"> program also maintains a list of </w:t>
      </w:r>
      <w:proofErr w:type="spellStart"/>
      <w:r w:rsidRPr="00AA2727">
        <w:rPr>
          <w:rFonts w:eastAsia="Times New Roman" w:cs="Times New Roman"/>
          <w:color w:val="000000"/>
        </w:rPr>
        <w:t>WaterSense</w:t>
      </w:r>
      <w:proofErr w:type="spellEnd"/>
      <w:r w:rsidRPr="00AA2727">
        <w:rPr>
          <w:rFonts w:eastAsia="Times New Roman" w:cs="Times New Roman"/>
          <w:color w:val="000000"/>
        </w:rPr>
        <w:t>-certified irrigation professionals. This list can be accessed at</w:t>
      </w:r>
      <w:hyperlink r:id="rId12" w:history="1">
        <w:r w:rsidRPr="00AA2727">
          <w:rPr>
            <w:rStyle w:val="Hyperlink"/>
            <w:rFonts w:eastAsia="Times New Roman" w:cs="Times New Roman"/>
          </w:rPr>
          <w:t>https://www.epa.gov/watersense/irrigation-pro</w:t>
        </w:r>
      </w:hyperlink>
      <w:r w:rsidR="00D33D55">
        <w:t>.</w:t>
      </w:r>
    </w:p>
    <w:p w14:paraId="09B92E21" w14:textId="77777777" w:rsidR="00325A76" w:rsidRDefault="00325A76" w:rsidP="003419C1">
      <w:pPr>
        <w:pBdr>
          <w:top w:val="nil"/>
          <w:left w:val="nil"/>
          <w:bottom w:val="nil"/>
          <w:right w:val="nil"/>
          <w:between w:val="nil"/>
        </w:pBdr>
        <w:spacing w:line="276" w:lineRule="auto"/>
        <w:ind w:left="2160"/>
        <w:contextualSpacing w:val="0"/>
        <w:rPr>
          <w:rFonts w:eastAsia="Times New Roman" w:cs="Times New Roman"/>
          <w:color w:val="000000"/>
        </w:rPr>
      </w:pPr>
    </w:p>
    <w:p w14:paraId="17BA4750" w14:textId="77777777" w:rsidR="007964D5" w:rsidRPr="00BC7411" w:rsidRDefault="00523AA4" w:rsidP="007964D5">
      <w:pPr>
        <w:pStyle w:val="ListParagraph"/>
        <w:numPr>
          <w:ilvl w:val="1"/>
          <w:numId w:val="2"/>
        </w:numPr>
        <w:pBdr>
          <w:top w:val="nil"/>
          <w:left w:val="nil"/>
          <w:bottom w:val="nil"/>
          <w:right w:val="nil"/>
          <w:between w:val="nil"/>
        </w:pBdr>
        <w:spacing w:line="276" w:lineRule="auto"/>
        <w:contextualSpacing w:val="0"/>
        <w:rPr>
          <w:rFonts w:eastAsia="Times New Roman" w:cs="Times New Roman"/>
          <w:color w:val="000000"/>
        </w:rPr>
      </w:pPr>
      <w:r w:rsidRPr="00BC7411">
        <w:rPr>
          <w:rFonts w:eastAsia="Times New Roman" w:cs="Times New Roman"/>
          <w:color w:val="000000"/>
        </w:rPr>
        <w:t>Ener</w:t>
      </w:r>
      <w:r w:rsidR="00FA37E1" w:rsidRPr="00BC7411">
        <w:rPr>
          <w:rFonts w:eastAsia="Times New Roman" w:cs="Times New Roman"/>
          <w:color w:val="000000"/>
        </w:rPr>
        <w:t>gy Efficiency</w:t>
      </w:r>
    </w:p>
    <w:p w14:paraId="7C98EBF4" w14:textId="714411E2" w:rsidR="007964D5" w:rsidRPr="00BC7411" w:rsidRDefault="007964D5" w:rsidP="007964D5">
      <w:pPr>
        <w:pStyle w:val="ListParagraph"/>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BC7411">
        <w:rPr>
          <w:rFonts w:eastAsia="Times New Roman" w:cs="Times New Roman"/>
          <w:color w:val="000000"/>
        </w:rPr>
        <w:t xml:space="preserve">The following appliance products must </w:t>
      </w:r>
      <w:r w:rsidR="00D33D55">
        <w:rPr>
          <w:rFonts w:eastAsia="Times New Roman" w:cs="Times New Roman"/>
          <w:color w:val="000000"/>
        </w:rPr>
        <w:t>comply</w:t>
      </w:r>
      <w:r w:rsidRPr="00BC7411">
        <w:rPr>
          <w:rFonts w:eastAsia="Times New Roman" w:cs="Times New Roman"/>
          <w:color w:val="000000"/>
        </w:rPr>
        <w:t xml:space="preserve"> with the Appliance Energy Efficiency Standards in the </w:t>
      </w:r>
      <w:hyperlink r:id="rId13" w:history="1">
        <w:r w:rsidR="0043140B">
          <w:rPr>
            <w:rStyle w:val="Hyperlink"/>
            <w:rFonts w:eastAsia="Times New Roman" w:cs="Times New Roman"/>
          </w:rPr>
          <w:t>State Appliance Standards Database (SASD)</w:t>
        </w:r>
      </w:hyperlink>
      <w:r w:rsidR="00695B63">
        <w:t xml:space="preserve"> and be</w:t>
      </w:r>
      <w:r w:rsidR="0043140B">
        <w:t xml:space="preserve"> Maryland compliant:</w:t>
      </w:r>
    </w:p>
    <w:p w14:paraId="41C30251" w14:textId="1D74908A" w:rsidR="007964D5" w:rsidRPr="00BC7411" w:rsidRDefault="007964D5" w:rsidP="007964D5">
      <w:pPr>
        <w:pStyle w:val="ListParagraph"/>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BC7411">
        <w:rPr>
          <w:rFonts w:eastAsia="Times New Roman" w:cs="Times New Roman"/>
          <w:color w:val="000000"/>
        </w:rPr>
        <w:t>Faucets</w:t>
      </w:r>
    </w:p>
    <w:p w14:paraId="237F0BC2" w14:textId="7067DBB3" w:rsidR="00DC2D75" w:rsidRPr="00BC7411" w:rsidRDefault="00DC2D75" w:rsidP="007964D5">
      <w:pPr>
        <w:pStyle w:val="ListParagraph"/>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BC7411">
        <w:rPr>
          <w:rFonts w:eastAsia="Times New Roman" w:cs="Times New Roman"/>
          <w:color w:val="000000"/>
        </w:rPr>
        <w:t>Showerheads</w:t>
      </w:r>
    </w:p>
    <w:p w14:paraId="0C53DEC2" w14:textId="58933C59" w:rsidR="007964D5" w:rsidRPr="00BC7411" w:rsidRDefault="007964D5" w:rsidP="007964D5">
      <w:pPr>
        <w:pStyle w:val="ListParagraph"/>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BC7411">
        <w:rPr>
          <w:rFonts w:eastAsia="Times New Roman" w:cs="Times New Roman"/>
          <w:color w:val="000000"/>
        </w:rPr>
        <w:t>Spray Sprinkler Bodies</w:t>
      </w:r>
    </w:p>
    <w:p w14:paraId="170ACC63" w14:textId="2C5379CC" w:rsidR="00DC2D75" w:rsidRPr="00BC7411" w:rsidRDefault="00DC2D75" w:rsidP="007964D5">
      <w:pPr>
        <w:pStyle w:val="ListParagraph"/>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BC7411">
        <w:rPr>
          <w:rFonts w:eastAsia="Times New Roman" w:cs="Times New Roman"/>
          <w:color w:val="000000"/>
        </w:rPr>
        <w:t>Toilets</w:t>
      </w:r>
    </w:p>
    <w:p w14:paraId="3D193703" w14:textId="01AC0B89" w:rsidR="007964D5" w:rsidRPr="00BC7411" w:rsidRDefault="007964D5" w:rsidP="007964D5">
      <w:pPr>
        <w:pStyle w:val="ListParagraph"/>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BC7411">
        <w:rPr>
          <w:rFonts w:eastAsia="Times New Roman" w:cs="Times New Roman"/>
          <w:color w:val="000000"/>
        </w:rPr>
        <w:t>Urinals</w:t>
      </w:r>
    </w:p>
    <w:p w14:paraId="54201CFC" w14:textId="77777777" w:rsidR="00AA2727" w:rsidRDefault="00AA2727" w:rsidP="00DC2D75">
      <w:pPr>
        <w:pBdr>
          <w:top w:val="nil"/>
          <w:left w:val="nil"/>
          <w:bottom w:val="nil"/>
          <w:right w:val="nil"/>
          <w:between w:val="nil"/>
        </w:pBdr>
        <w:spacing w:line="276" w:lineRule="auto"/>
        <w:contextualSpacing w:val="0"/>
        <w:rPr>
          <w:rFonts w:eastAsia="Times New Roman" w:cs="Times New Roman"/>
          <w:color w:val="000000"/>
        </w:rPr>
      </w:pPr>
    </w:p>
    <w:p w14:paraId="2888CBCA" w14:textId="1CF5ADB7" w:rsidR="00AA2727" w:rsidRDefault="001C5644" w:rsidP="00AA2727">
      <w:pPr>
        <w:pStyle w:val="ListParagraph"/>
        <w:numPr>
          <w:ilvl w:val="1"/>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Drinking Fountains</w:t>
      </w:r>
    </w:p>
    <w:p w14:paraId="054C50E9" w14:textId="77777777" w:rsidR="001C5644" w:rsidRDefault="001C5644" w:rsidP="001C5644">
      <w:pPr>
        <w:pStyle w:val="ListParagraph"/>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1C5644">
        <w:rPr>
          <w:rFonts w:eastAsia="Times New Roman" w:cs="Times New Roman"/>
          <w:color w:val="000000"/>
        </w:rPr>
        <w:lastRenderedPageBreak/>
        <w:t>All drinking water fountains must have the ability to fill water bottles with either a faucet or other feature that provides at least 10 inches of clearance to allow filling and refilling of cups, sports bottles, pitchers, carafes, etc.</w:t>
      </w:r>
    </w:p>
    <w:p w14:paraId="3DFA7F5B" w14:textId="77777777" w:rsidR="001C5644" w:rsidRDefault="001C5644" w:rsidP="001C5644">
      <w:pPr>
        <w:pStyle w:val="ListParagraph"/>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1C5644">
        <w:rPr>
          <w:rFonts w:eastAsia="Times New Roman" w:cs="Times New Roman"/>
          <w:color w:val="000000"/>
        </w:rPr>
        <w:t xml:space="preserve">All drinking water fountains must have a self-closing supply valve or other mechanism that prevents water from running if left unattended. </w:t>
      </w:r>
    </w:p>
    <w:p w14:paraId="5583097D" w14:textId="77777777" w:rsidR="001C5644" w:rsidRDefault="001C5644" w:rsidP="001C5644">
      <w:pPr>
        <w:pStyle w:val="ListParagraph"/>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1C5644">
        <w:rPr>
          <w:rFonts w:eastAsia="Times New Roman" w:cs="Times New Roman"/>
          <w:color w:val="000000"/>
        </w:rPr>
        <w:t xml:space="preserve">Outdoor Drinking Water Fountains shall have: </w:t>
      </w:r>
    </w:p>
    <w:p w14:paraId="1FF4F526" w14:textId="77777777" w:rsidR="001C5644" w:rsidRDefault="001C5644" w:rsidP="001C5644">
      <w:pPr>
        <w:pStyle w:val="ListParagraph"/>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1C5644">
        <w:rPr>
          <w:rFonts w:eastAsia="Times New Roman" w:cs="Times New Roman"/>
          <w:color w:val="000000"/>
        </w:rPr>
        <w:t xml:space="preserve">A vandal resistant spigot or other vandal resistant features; and </w:t>
      </w:r>
    </w:p>
    <w:p w14:paraId="7187D85B" w14:textId="593C0289" w:rsidR="001C5644" w:rsidRDefault="001C5644" w:rsidP="001C5644">
      <w:pPr>
        <w:pStyle w:val="ListParagraph"/>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1C5644">
        <w:rPr>
          <w:rFonts w:eastAsia="Times New Roman" w:cs="Times New Roman"/>
          <w:color w:val="000000"/>
        </w:rPr>
        <w:t xml:space="preserve">Frostproof assembly where exposed to the elements or allow for seasonal shutdown and drainage. </w:t>
      </w:r>
    </w:p>
    <w:p w14:paraId="7AD51096" w14:textId="77777777" w:rsidR="001C5644" w:rsidRDefault="001C5644" w:rsidP="001C5644">
      <w:pPr>
        <w:pStyle w:val="ListParagraph"/>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1C5644">
        <w:rPr>
          <w:rFonts w:eastAsia="Times New Roman" w:cs="Times New Roman"/>
          <w:color w:val="000000"/>
        </w:rPr>
        <w:t>Indoor Drinking Water Fountains:</w:t>
      </w:r>
    </w:p>
    <w:p w14:paraId="532EF4D1" w14:textId="6E3A1C5B" w:rsidR="00D178DC" w:rsidRDefault="001C5644" w:rsidP="00D178DC">
      <w:pPr>
        <w:pStyle w:val="ListParagraph"/>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1C5644">
        <w:rPr>
          <w:rFonts w:eastAsia="Times New Roman" w:cs="Times New Roman"/>
          <w:color w:val="000000"/>
        </w:rPr>
        <w:t xml:space="preserve"> If refrigeration is provided at the fountain, the most </w:t>
      </w:r>
      <w:r w:rsidR="006A4858" w:rsidRPr="001C5644">
        <w:rPr>
          <w:rFonts w:eastAsia="Times New Roman" w:cs="Times New Roman"/>
          <w:color w:val="000000"/>
        </w:rPr>
        <w:t>energy-efficient</w:t>
      </w:r>
      <w:r w:rsidRPr="001C5644">
        <w:rPr>
          <w:rFonts w:eastAsia="Times New Roman" w:cs="Times New Roman"/>
          <w:color w:val="000000"/>
        </w:rPr>
        <w:t xml:space="preserve"> methods of chilling available and/or Energy Star rated methods must be chosen to the extent available.</w:t>
      </w:r>
    </w:p>
    <w:p w14:paraId="2A81B7AC" w14:textId="77777777" w:rsidR="006A4858" w:rsidRDefault="001C5644" w:rsidP="00D178DC">
      <w:pPr>
        <w:pStyle w:val="ListParagraph"/>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D178DC">
        <w:rPr>
          <w:rFonts w:eastAsia="Times New Roman" w:cs="Times New Roman"/>
          <w:color w:val="000000"/>
        </w:rPr>
        <w:t>Filters used in water fountain systems</w:t>
      </w:r>
      <w:r w:rsidR="006A4858">
        <w:rPr>
          <w:rFonts w:eastAsia="Times New Roman" w:cs="Times New Roman"/>
          <w:color w:val="000000"/>
        </w:rPr>
        <w:t xml:space="preserve"> must be</w:t>
      </w:r>
    </w:p>
    <w:p w14:paraId="159CFEED" w14:textId="465EC00D" w:rsidR="006A4858" w:rsidRDefault="001C5644" w:rsidP="006A4858">
      <w:pPr>
        <w:pStyle w:val="ListParagraph"/>
        <w:numPr>
          <w:ilvl w:val="4"/>
          <w:numId w:val="2"/>
        </w:numPr>
        <w:pBdr>
          <w:top w:val="nil"/>
          <w:left w:val="nil"/>
          <w:bottom w:val="nil"/>
          <w:right w:val="nil"/>
          <w:between w:val="nil"/>
        </w:pBdr>
        <w:spacing w:line="276" w:lineRule="auto"/>
        <w:contextualSpacing w:val="0"/>
        <w:rPr>
          <w:rFonts w:eastAsia="Times New Roman" w:cs="Times New Roman"/>
          <w:color w:val="000000"/>
        </w:rPr>
      </w:pPr>
      <w:r w:rsidRPr="00D178DC">
        <w:rPr>
          <w:rFonts w:eastAsia="Times New Roman" w:cs="Times New Roman"/>
          <w:color w:val="000000"/>
        </w:rPr>
        <w:t>recyclable</w:t>
      </w:r>
      <w:proofErr w:type="gramStart"/>
      <w:r w:rsidRPr="00D178DC">
        <w:rPr>
          <w:rFonts w:eastAsia="Times New Roman" w:cs="Times New Roman"/>
          <w:color w:val="000000"/>
        </w:rPr>
        <w:t>.</w:t>
      </w:r>
      <w:r w:rsidR="006A4858">
        <w:rPr>
          <w:rFonts w:eastAsia="Times New Roman" w:cs="Times New Roman"/>
          <w:color w:val="000000"/>
        </w:rPr>
        <w:t>;</w:t>
      </w:r>
      <w:proofErr w:type="gramEnd"/>
    </w:p>
    <w:p w14:paraId="5C5AD2D1" w14:textId="3BFA8944" w:rsidR="006A4858" w:rsidRDefault="001C5644" w:rsidP="006A4858">
      <w:pPr>
        <w:pStyle w:val="ListParagraph"/>
        <w:numPr>
          <w:ilvl w:val="4"/>
          <w:numId w:val="2"/>
        </w:numPr>
        <w:pBdr>
          <w:top w:val="nil"/>
          <w:left w:val="nil"/>
          <w:bottom w:val="nil"/>
          <w:right w:val="nil"/>
          <w:between w:val="nil"/>
        </w:pBdr>
        <w:spacing w:line="276" w:lineRule="auto"/>
        <w:contextualSpacing w:val="0"/>
        <w:rPr>
          <w:rFonts w:eastAsia="Times New Roman" w:cs="Times New Roman"/>
          <w:color w:val="000000"/>
        </w:rPr>
      </w:pPr>
      <w:r w:rsidRPr="00D178DC">
        <w:rPr>
          <w:rFonts w:eastAsia="Times New Roman" w:cs="Times New Roman"/>
          <w:color w:val="000000"/>
        </w:rPr>
        <w:t>changed as recommended by the manufacturer in order to be effective.</w:t>
      </w:r>
      <w:r w:rsidR="006A4858">
        <w:rPr>
          <w:rFonts w:eastAsia="Times New Roman" w:cs="Times New Roman"/>
          <w:color w:val="000000"/>
        </w:rPr>
        <w:t>; and</w:t>
      </w:r>
    </w:p>
    <w:p w14:paraId="211E9C99" w14:textId="1570C7AD" w:rsidR="001C5644" w:rsidRDefault="001C5644" w:rsidP="00965F11">
      <w:pPr>
        <w:pStyle w:val="ListParagraph"/>
        <w:numPr>
          <w:ilvl w:val="4"/>
          <w:numId w:val="2"/>
        </w:numPr>
        <w:pBdr>
          <w:top w:val="nil"/>
          <w:left w:val="nil"/>
          <w:bottom w:val="nil"/>
          <w:right w:val="nil"/>
          <w:between w:val="nil"/>
        </w:pBdr>
        <w:spacing w:line="276" w:lineRule="auto"/>
        <w:contextualSpacing w:val="0"/>
        <w:rPr>
          <w:rFonts w:eastAsia="Times New Roman" w:cs="Times New Roman"/>
          <w:color w:val="000000"/>
        </w:rPr>
      </w:pPr>
      <w:r w:rsidRPr="00D178DC">
        <w:rPr>
          <w:rFonts w:eastAsia="Times New Roman" w:cs="Times New Roman"/>
          <w:color w:val="000000"/>
        </w:rPr>
        <w:t>installed in or near the individual fountains and the point-of-use, unless otherwise specified.</w:t>
      </w:r>
    </w:p>
    <w:p w14:paraId="42A4A63B" w14:textId="77777777" w:rsidR="00325A76" w:rsidRDefault="00325A76" w:rsidP="00325A76">
      <w:pPr>
        <w:pStyle w:val="ListParagraph"/>
        <w:numPr>
          <w:ilvl w:val="0"/>
          <w:numId w:val="0"/>
        </w:numPr>
        <w:pBdr>
          <w:top w:val="nil"/>
          <w:left w:val="nil"/>
          <w:bottom w:val="nil"/>
          <w:right w:val="nil"/>
          <w:between w:val="nil"/>
        </w:pBdr>
        <w:spacing w:line="276" w:lineRule="auto"/>
        <w:ind w:left="2880"/>
        <w:contextualSpacing w:val="0"/>
        <w:rPr>
          <w:rFonts w:eastAsia="Times New Roman" w:cs="Times New Roman"/>
          <w:color w:val="000000"/>
        </w:rPr>
      </w:pPr>
    </w:p>
    <w:p w14:paraId="0FCCF60A" w14:textId="51A3C6C7" w:rsidR="00D178DC" w:rsidRDefault="00D178DC" w:rsidP="00D178DC">
      <w:pPr>
        <w:pStyle w:val="ListParagraph"/>
        <w:numPr>
          <w:ilvl w:val="1"/>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End of Life Requirements</w:t>
      </w:r>
    </w:p>
    <w:p w14:paraId="05070AB8" w14:textId="43A3BA0A" w:rsidR="006E7042" w:rsidRPr="006E7042" w:rsidRDefault="006E7042" w:rsidP="006E7042">
      <w:pPr>
        <w:pStyle w:val="ListParagraph"/>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6E7042">
        <w:rPr>
          <w:rFonts w:eastAsia="Times New Roman" w:cs="Times New Roman"/>
          <w:color w:val="000000"/>
        </w:rPr>
        <w:t xml:space="preserve">Contractors must notify </w:t>
      </w:r>
      <w:r w:rsidR="00695B63">
        <w:rPr>
          <w:rFonts w:eastAsia="Times New Roman" w:cs="Times New Roman"/>
          <w:color w:val="000000"/>
        </w:rPr>
        <w:t>t</w:t>
      </w:r>
      <w:r w:rsidR="0043140B">
        <w:rPr>
          <w:rFonts w:eastAsia="Times New Roman" w:cs="Times New Roman"/>
          <w:color w:val="000000"/>
        </w:rPr>
        <w:t>he State</w:t>
      </w:r>
      <w:r w:rsidR="0043140B" w:rsidRPr="006E7042">
        <w:rPr>
          <w:rFonts w:eastAsia="Times New Roman" w:cs="Times New Roman"/>
          <w:color w:val="000000"/>
        </w:rPr>
        <w:t xml:space="preserve"> </w:t>
      </w:r>
      <w:r w:rsidRPr="006E7042">
        <w:rPr>
          <w:rFonts w:eastAsia="Times New Roman" w:cs="Times New Roman"/>
          <w:color w:val="000000"/>
        </w:rPr>
        <w:t>of any available take-back service for reuse, refurbishment, and/or</w:t>
      </w:r>
      <w:r>
        <w:rPr>
          <w:rFonts w:eastAsia="Times New Roman" w:cs="Times New Roman"/>
          <w:color w:val="000000"/>
        </w:rPr>
        <w:t xml:space="preserve"> </w:t>
      </w:r>
      <w:r w:rsidRPr="006E7042">
        <w:rPr>
          <w:rFonts w:eastAsia="Times New Roman" w:cs="Times New Roman"/>
          <w:color w:val="000000"/>
        </w:rPr>
        <w:t>recycling for purchased and previously purchased equipment, including information on how to utilize the</w:t>
      </w:r>
      <w:r>
        <w:rPr>
          <w:rFonts w:eastAsia="Times New Roman" w:cs="Times New Roman"/>
          <w:color w:val="000000"/>
        </w:rPr>
        <w:t xml:space="preserve"> </w:t>
      </w:r>
      <w:r w:rsidRPr="006E7042">
        <w:rPr>
          <w:rFonts w:eastAsia="Times New Roman" w:cs="Times New Roman"/>
          <w:color w:val="000000"/>
        </w:rPr>
        <w:t>service. This information shall be made available to the purchasing State agency at time of purchase</w:t>
      </w:r>
      <w:r>
        <w:rPr>
          <w:rFonts w:eastAsia="Times New Roman" w:cs="Times New Roman"/>
          <w:color w:val="000000"/>
        </w:rPr>
        <w:t xml:space="preserve"> </w:t>
      </w:r>
      <w:r w:rsidRPr="006E7042">
        <w:rPr>
          <w:rFonts w:eastAsia="Times New Roman" w:cs="Times New Roman"/>
          <w:color w:val="000000"/>
        </w:rPr>
        <w:t>through written or online documentation</w:t>
      </w:r>
    </w:p>
    <w:p w14:paraId="3C822124" w14:textId="77777777" w:rsidR="006E7042" w:rsidRDefault="006E7042" w:rsidP="009A4F6E">
      <w:pPr>
        <w:jc w:val="center"/>
        <w:rPr>
          <w:rFonts w:cs="Times New Roman"/>
          <w:b/>
          <w:szCs w:val="22"/>
        </w:rPr>
      </w:pPr>
    </w:p>
    <w:p w14:paraId="56EEE4C7" w14:textId="78FDD285" w:rsidR="00394659" w:rsidRPr="00372C96" w:rsidRDefault="00394659" w:rsidP="009A4F6E">
      <w:pPr>
        <w:jc w:val="center"/>
        <w:rPr>
          <w:rFonts w:cs="Times New Roman"/>
          <w:b/>
          <w:szCs w:val="22"/>
        </w:rPr>
      </w:pPr>
      <w:r w:rsidRPr="00372C96">
        <w:rPr>
          <w:rFonts w:cs="Times New Roman"/>
          <w:b/>
          <w:szCs w:val="22"/>
        </w:rPr>
        <w:t>END OF SECTION I</w:t>
      </w:r>
      <w:r w:rsidR="0041531E">
        <w:rPr>
          <w:rFonts w:cs="Times New Roman"/>
          <w:b/>
          <w:szCs w:val="22"/>
        </w:rPr>
        <w:t>.</w:t>
      </w:r>
    </w:p>
    <w:p w14:paraId="5C2E422C" w14:textId="07109B7C" w:rsidR="00394659" w:rsidRPr="00372C96" w:rsidRDefault="00394659">
      <w:pPr>
        <w:rPr>
          <w:rFonts w:cs="Times New Roman"/>
          <w:b/>
          <w:bCs/>
          <w:noProof/>
          <w:szCs w:val="22"/>
        </w:rPr>
      </w:pPr>
      <w:r w:rsidRPr="00372C96">
        <w:rPr>
          <w:rFonts w:cs="Times New Roman"/>
          <w:b/>
          <w:bCs/>
          <w:noProof/>
          <w:szCs w:val="22"/>
        </w:rPr>
        <w:br w:type="page"/>
      </w:r>
    </w:p>
    <w:p w14:paraId="06C97CDD" w14:textId="4A0F9D8D" w:rsidR="007A31EF" w:rsidRPr="00372C96" w:rsidRDefault="007A31EF">
      <w:pPr>
        <w:pStyle w:val="Heading1"/>
        <w:jc w:val="center"/>
        <w:rPr>
          <w:rFonts w:cs="Times New Roman"/>
          <w:sz w:val="22"/>
          <w:szCs w:val="22"/>
        </w:rPr>
      </w:pPr>
      <w:bookmarkStart w:id="4" w:name="_Toc197672179"/>
      <w:r w:rsidRPr="00372C96">
        <w:rPr>
          <w:rFonts w:cs="Times New Roman"/>
          <w:sz w:val="22"/>
          <w:szCs w:val="22"/>
        </w:rPr>
        <w:lastRenderedPageBreak/>
        <w:t>SECTION I</w:t>
      </w:r>
      <w:r w:rsidR="00DB673E" w:rsidRPr="00372C96">
        <w:rPr>
          <w:rFonts w:cs="Times New Roman"/>
          <w:sz w:val="22"/>
          <w:szCs w:val="22"/>
        </w:rPr>
        <w:t>I</w:t>
      </w:r>
      <w:r w:rsidRPr="00372C96">
        <w:rPr>
          <w:rFonts w:cs="Times New Roman"/>
          <w:sz w:val="22"/>
          <w:szCs w:val="22"/>
        </w:rPr>
        <w:t>.</w:t>
      </w:r>
      <w:r w:rsidR="00372C96" w:rsidRPr="00372C96">
        <w:rPr>
          <w:rFonts w:cs="Times New Roman"/>
          <w:sz w:val="22"/>
          <w:szCs w:val="22"/>
        </w:rPr>
        <w:t xml:space="preserve"> </w:t>
      </w:r>
      <w:r w:rsidR="00552ACC">
        <w:rPr>
          <w:rFonts w:cs="Times New Roman"/>
          <w:sz w:val="22"/>
          <w:szCs w:val="22"/>
        </w:rPr>
        <w:t>RECOMMENDATIONS</w:t>
      </w:r>
      <w:bookmarkEnd w:id="4"/>
    </w:p>
    <w:p w14:paraId="7AC7EE8B" w14:textId="77777777" w:rsidR="007A31EF" w:rsidRPr="00372C96" w:rsidRDefault="007A31EF">
      <w:pPr>
        <w:rPr>
          <w:rFonts w:cs="Times New Roman"/>
          <w:szCs w:val="22"/>
        </w:rPr>
      </w:pPr>
    </w:p>
    <w:p w14:paraId="3EBE092F" w14:textId="48289E17" w:rsidR="006E7042" w:rsidRPr="00325A76" w:rsidRDefault="006E7042" w:rsidP="006E7042">
      <w:pPr>
        <w:pStyle w:val="Heading2"/>
        <w:numPr>
          <w:ilvl w:val="0"/>
          <w:numId w:val="3"/>
        </w:numPr>
        <w:rPr>
          <w:rFonts w:cs="Times New Roman"/>
          <w:szCs w:val="22"/>
        </w:rPr>
      </w:pPr>
      <w:bookmarkStart w:id="5" w:name="_Toc197672180"/>
      <w:r>
        <w:rPr>
          <w:rFonts w:cs="Times New Roman"/>
          <w:szCs w:val="22"/>
        </w:rPr>
        <w:t>PLUMBING &amp; WATER FIXTURES</w:t>
      </w:r>
      <w:r w:rsidR="008C1FE0">
        <w:rPr>
          <w:rFonts w:cs="Times New Roman"/>
          <w:szCs w:val="22"/>
        </w:rPr>
        <w:t xml:space="preserve">, </w:t>
      </w:r>
      <w:r w:rsidR="00DE7CCA">
        <w:rPr>
          <w:rFonts w:cs="Times New Roman"/>
          <w:szCs w:val="22"/>
        </w:rPr>
        <w:t>GENERAL</w:t>
      </w:r>
      <w:r>
        <w:rPr>
          <w:rFonts w:cs="Times New Roman"/>
          <w:szCs w:val="22"/>
        </w:rPr>
        <w:t xml:space="preserve"> RECOMMENDATIONS</w:t>
      </w:r>
      <w:bookmarkEnd w:id="5"/>
    </w:p>
    <w:p w14:paraId="60EC59BE" w14:textId="77777777" w:rsidR="00325A76" w:rsidRPr="00C8284F" w:rsidRDefault="00325A76" w:rsidP="00325A76">
      <w:pPr>
        <w:pStyle w:val="ListParagraph"/>
        <w:numPr>
          <w:ilvl w:val="0"/>
          <w:numId w:val="0"/>
        </w:numPr>
        <w:ind w:left="1440"/>
      </w:pPr>
    </w:p>
    <w:p w14:paraId="79EDC63E" w14:textId="47F3772F" w:rsidR="008C1FE0" w:rsidRPr="00325A76" w:rsidRDefault="00C8284F" w:rsidP="00325A76">
      <w:pPr>
        <w:pStyle w:val="ListParagraph"/>
      </w:pPr>
      <w:r w:rsidRPr="00C8284F">
        <w:t>Contractors are encouraged to provide appliances which are remanufactured or</w:t>
      </w:r>
      <w:r w:rsidR="00325A76">
        <w:t xml:space="preserve"> </w:t>
      </w:r>
      <w:r w:rsidRPr="00325A76">
        <w:rPr>
          <w:rFonts w:eastAsia="Times New Roman" w:cs="Times New Roman"/>
          <w:color w:val="000000"/>
        </w:rPr>
        <w:t>incorporate recycled materials in their manufacture, to the extent practicable.</w:t>
      </w:r>
    </w:p>
    <w:p w14:paraId="6EFD8E60" w14:textId="77777777" w:rsidR="00C8284F" w:rsidRPr="008C1FE0" w:rsidRDefault="00C8284F" w:rsidP="00C8284F">
      <w:pPr>
        <w:pStyle w:val="ListParagraph"/>
        <w:numPr>
          <w:ilvl w:val="0"/>
          <w:numId w:val="0"/>
        </w:numPr>
        <w:ind w:left="720"/>
        <w:rPr>
          <w:rFonts w:cs="Times New Roman"/>
          <w:iCs/>
          <w:color w:val="FF0000"/>
          <w:szCs w:val="22"/>
        </w:rPr>
      </w:pPr>
    </w:p>
    <w:p w14:paraId="4ABB493B" w14:textId="4EB5EC52" w:rsidR="00CA3901" w:rsidRPr="00325A76" w:rsidRDefault="00941C83" w:rsidP="00CA3901">
      <w:pPr>
        <w:pStyle w:val="Heading2"/>
        <w:numPr>
          <w:ilvl w:val="0"/>
          <w:numId w:val="3"/>
        </w:numPr>
        <w:rPr>
          <w:rFonts w:cs="Times New Roman"/>
          <w:szCs w:val="22"/>
        </w:rPr>
      </w:pPr>
      <w:bookmarkStart w:id="6" w:name="_Toc197672181"/>
      <w:r>
        <w:rPr>
          <w:rFonts w:cs="Times New Roman"/>
          <w:szCs w:val="22"/>
        </w:rPr>
        <w:t>PLUMBING &amp; WATER FIXTURES, PACKAGING</w:t>
      </w:r>
      <w:r w:rsidRPr="00941C83">
        <w:rPr>
          <w:rFonts w:cs="Times New Roman"/>
          <w:szCs w:val="22"/>
        </w:rPr>
        <w:t xml:space="preserve"> RECOMMENDATIONS</w:t>
      </w:r>
      <w:bookmarkEnd w:id="6"/>
    </w:p>
    <w:p w14:paraId="4DC63307" w14:textId="2C02F98D" w:rsidR="00170979" w:rsidRDefault="00170979" w:rsidP="00170979">
      <w:pPr>
        <w:pStyle w:val="ListParagraph"/>
        <w:numPr>
          <w:ilvl w:val="0"/>
          <w:numId w:val="16"/>
        </w:numPr>
      </w:pPr>
      <w:r w:rsidRPr="00170979">
        <w:t>Where the Contractor uses packaging in addition to manufacturer packaging, the Contractor is encouraged to select packaging that minimizes or eliminates the use of disposable containers and/or incorporates recycled content. The Contractor shall avoid the use of polystyrene foam packaging (e.g., peanuts) and other difficult-to-recycle packaging materials. Where appropriate, Contractor packaging using reusable crates or reusable pallets is preferred over boxed packaging.</w:t>
      </w:r>
    </w:p>
    <w:p w14:paraId="69C48ADC" w14:textId="77777777" w:rsidR="00170979" w:rsidRDefault="00170979" w:rsidP="00170979">
      <w:pPr>
        <w:pStyle w:val="ListParagraph"/>
        <w:numPr>
          <w:ilvl w:val="0"/>
          <w:numId w:val="0"/>
        </w:numPr>
        <w:ind w:left="1440"/>
      </w:pPr>
    </w:p>
    <w:p w14:paraId="7ACA1817" w14:textId="3135D3E1" w:rsidR="00CA3901" w:rsidRDefault="00170979" w:rsidP="00170979">
      <w:pPr>
        <w:pStyle w:val="ListParagraph"/>
        <w:numPr>
          <w:ilvl w:val="0"/>
          <w:numId w:val="16"/>
        </w:numPr>
      </w:pPr>
      <w:r w:rsidRPr="00170979">
        <w:t>For corrugated cardboard packaging (also known as containerboard packaging), the Contractor is encouraged to use versions that contain a minimum of 25% by weight of post-consumer materials, which is the minimum post-consumer content level for packaging specified by the U.S. Environmental Protection Agency Comprehensive Procurement Guidelines.</w:t>
      </w:r>
    </w:p>
    <w:p w14:paraId="327D803B" w14:textId="77777777" w:rsidR="00D45668" w:rsidRPr="00CA3901" w:rsidRDefault="00D45668" w:rsidP="00325A76"/>
    <w:p w14:paraId="13048792" w14:textId="12434D28" w:rsidR="00D45668" w:rsidRPr="00325A76" w:rsidRDefault="00CA3901" w:rsidP="00D45668">
      <w:pPr>
        <w:pStyle w:val="Heading2"/>
        <w:numPr>
          <w:ilvl w:val="0"/>
          <w:numId w:val="3"/>
        </w:numPr>
        <w:rPr>
          <w:rFonts w:cs="Times New Roman"/>
          <w:szCs w:val="22"/>
        </w:rPr>
      </w:pPr>
      <w:bookmarkStart w:id="7" w:name="_Toc197672182"/>
      <w:r>
        <w:rPr>
          <w:rFonts w:cs="Times New Roman"/>
          <w:szCs w:val="22"/>
        </w:rPr>
        <w:t>PLUMBING &amp; WATER FIXTURES, SHIPPING</w:t>
      </w:r>
      <w:r w:rsidRPr="00941C83">
        <w:rPr>
          <w:rFonts w:cs="Times New Roman"/>
          <w:szCs w:val="22"/>
        </w:rPr>
        <w:t xml:space="preserve"> RECOMMENDATIONS</w:t>
      </w:r>
      <w:bookmarkEnd w:id="7"/>
    </w:p>
    <w:p w14:paraId="194028B5" w14:textId="77777777" w:rsidR="00D45668" w:rsidRDefault="00D45668" w:rsidP="00D45668">
      <w:pPr>
        <w:pStyle w:val="ListParagraph"/>
        <w:numPr>
          <w:ilvl w:val="1"/>
          <w:numId w:val="3"/>
        </w:numPr>
      </w:pPr>
      <w:r w:rsidRPr="00D45668">
        <w:t xml:space="preserve">To promote fuel efficiency and reduce greenhouse gases and air pollution, the Contractor is encouraged to use a SmartWay Transport/Carrier Partner for the shipment or transport of products. </w:t>
      </w:r>
    </w:p>
    <w:p w14:paraId="6E16B1F4" w14:textId="77777777" w:rsidR="00D45668" w:rsidRDefault="00D45668" w:rsidP="00D45668">
      <w:pPr>
        <w:pStyle w:val="ListParagraph"/>
        <w:numPr>
          <w:ilvl w:val="0"/>
          <w:numId w:val="0"/>
        </w:numPr>
        <w:ind w:left="1440"/>
      </w:pPr>
    </w:p>
    <w:p w14:paraId="72D883AC" w14:textId="420FCC33" w:rsidR="00D45668" w:rsidRPr="00D45668" w:rsidRDefault="00D45668" w:rsidP="00D45668">
      <w:pPr>
        <w:pStyle w:val="ListParagraph"/>
        <w:numPr>
          <w:ilvl w:val="0"/>
          <w:numId w:val="0"/>
        </w:numPr>
        <w:ind w:left="1440"/>
      </w:pPr>
      <w:r w:rsidRPr="00D45668">
        <w:t xml:space="preserve">A list of SmartWay Transport partners can be found here: </w:t>
      </w:r>
      <w:hyperlink r:id="rId14" w:history="1">
        <w:r w:rsidR="0043140B">
          <w:rPr>
            <w:rStyle w:val="Hyperlink"/>
          </w:rPr>
          <w:t>https://www.epa.gov/smartway/smartway-partner-list</w:t>
        </w:r>
      </w:hyperlink>
      <w:r w:rsidRPr="00D45668">
        <w:t>.</w:t>
      </w:r>
    </w:p>
    <w:p w14:paraId="038B7645" w14:textId="77777777" w:rsidR="00CA3901" w:rsidRDefault="00CA3901" w:rsidP="00CA3901"/>
    <w:p w14:paraId="02F9D869" w14:textId="77777777" w:rsidR="002716E0" w:rsidRPr="002716E0" w:rsidRDefault="002716E0" w:rsidP="00CA3901">
      <w:pPr>
        <w:tabs>
          <w:tab w:val="left" w:pos="720"/>
          <w:tab w:val="left" w:pos="2160"/>
          <w:tab w:val="left" w:pos="2880"/>
          <w:tab w:val="left" w:pos="3600"/>
          <w:tab w:val="left" w:pos="4320"/>
        </w:tabs>
        <w:autoSpaceDE w:val="0"/>
        <w:autoSpaceDN w:val="0"/>
        <w:adjustRightInd w:val="0"/>
        <w:rPr>
          <w:rFonts w:eastAsia="Calibri" w:cs="Times New Roman"/>
          <w:szCs w:val="22"/>
        </w:rPr>
      </w:pPr>
    </w:p>
    <w:p w14:paraId="4C58AC51" w14:textId="01A72EEF" w:rsidR="00DB673E" w:rsidRPr="00372C96" w:rsidRDefault="005D1D69" w:rsidP="002716E0">
      <w:pPr>
        <w:jc w:val="center"/>
        <w:rPr>
          <w:rFonts w:cs="Times New Roman"/>
          <w:iCs/>
          <w:color w:val="FF0000"/>
          <w:szCs w:val="22"/>
        </w:rPr>
      </w:pPr>
      <w:r w:rsidRPr="00372C96">
        <w:rPr>
          <w:rFonts w:cs="Times New Roman"/>
          <w:b/>
          <w:szCs w:val="22"/>
        </w:rPr>
        <w:t>END OF SECTION II</w:t>
      </w:r>
      <w:r w:rsidR="0041531E">
        <w:rPr>
          <w:rFonts w:cs="Times New Roman"/>
          <w:b/>
          <w:szCs w:val="22"/>
        </w:rPr>
        <w:t>.</w:t>
      </w:r>
    </w:p>
    <w:p w14:paraId="65DDF12A" w14:textId="0E79D205" w:rsidR="00DB673E" w:rsidRPr="00372C96" w:rsidRDefault="00DB673E">
      <w:pPr>
        <w:rPr>
          <w:rFonts w:cs="Times New Roman"/>
          <w:iCs/>
          <w:color w:val="FF0000"/>
          <w:szCs w:val="22"/>
        </w:rPr>
      </w:pPr>
      <w:r w:rsidRPr="00372C96">
        <w:rPr>
          <w:rFonts w:cs="Times New Roman"/>
          <w:iCs/>
          <w:color w:val="FF0000"/>
          <w:szCs w:val="22"/>
        </w:rPr>
        <w:br w:type="page"/>
      </w:r>
    </w:p>
    <w:p w14:paraId="36FC70D2" w14:textId="4E85C722" w:rsidR="007D4AB8" w:rsidRDefault="00394659" w:rsidP="00825F8F">
      <w:pPr>
        <w:pStyle w:val="Heading1"/>
        <w:ind w:left="720" w:hanging="720"/>
        <w:jc w:val="center"/>
        <w:rPr>
          <w:rFonts w:cs="Times New Roman"/>
          <w:sz w:val="22"/>
          <w:szCs w:val="22"/>
        </w:rPr>
      </w:pPr>
      <w:bookmarkStart w:id="8" w:name="_Toc197672183"/>
      <w:r w:rsidRPr="00372C96">
        <w:rPr>
          <w:rFonts w:cs="Times New Roman"/>
          <w:sz w:val="22"/>
          <w:szCs w:val="22"/>
        </w:rPr>
        <w:lastRenderedPageBreak/>
        <w:t>SECTION II</w:t>
      </w:r>
      <w:r w:rsidR="00DB673E" w:rsidRPr="00372C96">
        <w:rPr>
          <w:rFonts w:cs="Times New Roman"/>
          <w:sz w:val="22"/>
          <w:szCs w:val="22"/>
        </w:rPr>
        <w:t>I</w:t>
      </w:r>
      <w:r w:rsidRPr="00372C96">
        <w:rPr>
          <w:rFonts w:cs="Times New Roman"/>
          <w:sz w:val="22"/>
          <w:szCs w:val="22"/>
        </w:rPr>
        <w:t>.</w:t>
      </w:r>
      <w:r w:rsidR="00372C96" w:rsidRPr="00372C96">
        <w:rPr>
          <w:rFonts w:cs="Times New Roman"/>
          <w:sz w:val="22"/>
          <w:szCs w:val="22"/>
        </w:rPr>
        <w:t xml:space="preserve"> </w:t>
      </w:r>
      <w:r w:rsidR="007D4AB8">
        <w:rPr>
          <w:rFonts w:cs="Times New Roman"/>
          <w:sz w:val="22"/>
          <w:szCs w:val="22"/>
        </w:rPr>
        <w:t xml:space="preserve"> SUBMITTAL REQUIREMENTS</w:t>
      </w:r>
      <w:bookmarkEnd w:id="8"/>
    </w:p>
    <w:p w14:paraId="1B3D8C8D" w14:textId="77777777" w:rsidR="004431F7" w:rsidRPr="004431F7" w:rsidRDefault="004431F7" w:rsidP="004431F7"/>
    <w:p w14:paraId="328F1AFF" w14:textId="2BD60E59" w:rsidR="004431F7" w:rsidRPr="00372C96" w:rsidRDefault="007D5F4C" w:rsidP="004431F7">
      <w:pPr>
        <w:pStyle w:val="Heading2"/>
        <w:numPr>
          <w:ilvl w:val="0"/>
          <w:numId w:val="11"/>
        </w:numPr>
        <w:rPr>
          <w:rFonts w:cs="Times New Roman"/>
          <w:szCs w:val="22"/>
        </w:rPr>
      </w:pPr>
      <w:bookmarkStart w:id="9" w:name="_Toc197672184"/>
      <w:r>
        <w:rPr>
          <w:rFonts w:cs="Times New Roman"/>
          <w:szCs w:val="22"/>
        </w:rPr>
        <w:t>TECHNICAL SUBMISSION</w:t>
      </w:r>
      <w:bookmarkEnd w:id="9"/>
    </w:p>
    <w:p w14:paraId="26ABC883" w14:textId="78DC3019" w:rsidR="004431F7" w:rsidRDefault="0090773B" w:rsidP="004431F7">
      <w:pPr>
        <w:pStyle w:val="ListParagraph"/>
        <w:numPr>
          <w:ilvl w:val="0"/>
          <w:numId w:val="0"/>
        </w:numPr>
        <w:ind w:left="720"/>
        <w:rPr>
          <w:rFonts w:eastAsia="Times New Roman" w:cs="Times New Roman"/>
          <w:color w:val="000000"/>
        </w:rPr>
      </w:pPr>
      <w:r>
        <w:rPr>
          <w:rFonts w:eastAsia="Times New Roman" w:cs="Times New Roman"/>
          <w:color w:val="000000"/>
        </w:rPr>
        <w:t>Bidders/Offerors shall provide the following documents with their response:</w:t>
      </w:r>
    </w:p>
    <w:p w14:paraId="6ED8495C" w14:textId="77777777" w:rsidR="006E2629" w:rsidRDefault="00242AB0" w:rsidP="0090773B">
      <w:pPr>
        <w:numPr>
          <w:ilvl w:val="1"/>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Proof of </w:t>
      </w:r>
      <w:r w:rsidR="0002609B">
        <w:rPr>
          <w:rFonts w:eastAsia="Times New Roman" w:cs="Times New Roman"/>
        </w:rPr>
        <w:t>applicable</w:t>
      </w:r>
      <w:r w:rsidR="0090773B" w:rsidRPr="00280C58">
        <w:rPr>
          <w:rFonts w:eastAsia="Times New Roman" w:cs="Times New Roman"/>
        </w:rPr>
        <w:t xml:space="preserve"> required certifications listed </w:t>
      </w:r>
      <w:r>
        <w:rPr>
          <w:rFonts w:eastAsia="Times New Roman" w:cs="Times New Roman"/>
        </w:rPr>
        <w:t xml:space="preserve">in Section I. </w:t>
      </w:r>
    </w:p>
    <w:p w14:paraId="350FAD60" w14:textId="62C65C85" w:rsidR="00242AB0" w:rsidRDefault="00242AB0" w:rsidP="006E2629">
      <w:pPr>
        <w:numPr>
          <w:ilvl w:val="2"/>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This may include: </w:t>
      </w:r>
    </w:p>
    <w:p w14:paraId="49A75112" w14:textId="69C7FEC8" w:rsidR="00242AB0"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link to the certifier’s website, </w:t>
      </w:r>
    </w:p>
    <w:p w14:paraId="0B4FB1E9" w14:textId="744AF1C5" w:rsidR="00242AB0"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the </w:t>
      </w:r>
      <w:hyperlink r:id="rId15" w:history="1">
        <w:r w:rsidRPr="00280C58">
          <w:rPr>
            <w:rStyle w:val="Hyperlink"/>
            <w:rFonts w:eastAsia="Times New Roman" w:cs="Times New Roman"/>
          </w:rPr>
          <w:t>UL SPOT</w:t>
        </w:r>
      </w:hyperlink>
      <w:r w:rsidRPr="00280C58">
        <w:rPr>
          <w:rFonts w:eastAsia="Times New Roman" w:cs="Times New Roman"/>
        </w:rPr>
        <w:t xml:space="preserve"> website,  </w:t>
      </w:r>
    </w:p>
    <w:p w14:paraId="28E6EAAA" w14:textId="13AB4DEB" w:rsidR="006E2629"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the </w:t>
      </w:r>
      <w:hyperlink r:id="rId16" w:history="1">
        <w:proofErr w:type="spellStart"/>
        <w:r w:rsidRPr="00280C58">
          <w:rPr>
            <w:rStyle w:val="Hyperlink"/>
            <w:rFonts w:eastAsia="Times New Roman" w:cs="Times New Roman"/>
          </w:rPr>
          <w:t>Ecomedes</w:t>
        </w:r>
        <w:proofErr w:type="spellEnd"/>
      </w:hyperlink>
      <w:r w:rsidRPr="00280C58">
        <w:rPr>
          <w:rFonts w:eastAsia="Times New Roman" w:cs="Times New Roman"/>
        </w:rPr>
        <w:t xml:space="preserve"> website</w:t>
      </w:r>
      <w:r w:rsidR="00BC7411">
        <w:rPr>
          <w:rFonts w:eastAsia="Times New Roman" w:cs="Times New Roman"/>
        </w:rPr>
        <w:t>, or</w:t>
      </w:r>
      <w:r w:rsidRPr="00552ACC">
        <w:rPr>
          <w:rFonts w:eastAsia="Times New Roman" w:cs="Times New Roman"/>
        </w:rPr>
        <w:t xml:space="preserve">  </w:t>
      </w:r>
    </w:p>
    <w:p w14:paraId="386FE026" w14:textId="637799BD" w:rsidR="00BC7411" w:rsidRDefault="00BC7411" w:rsidP="006E2629">
      <w:pPr>
        <w:numPr>
          <w:ilvl w:val="3"/>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the </w:t>
      </w:r>
      <w:hyperlink r:id="rId17" w:history="1">
        <w:r w:rsidRPr="00BC7411">
          <w:rPr>
            <w:rStyle w:val="Hyperlink"/>
            <w:rFonts w:eastAsia="Times New Roman" w:cs="Times New Roman"/>
          </w:rPr>
          <w:t>SASD</w:t>
        </w:r>
      </w:hyperlink>
      <w:r>
        <w:rPr>
          <w:rFonts w:eastAsia="Times New Roman" w:cs="Times New Roman"/>
        </w:rPr>
        <w:t xml:space="preserve"> website.</w:t>
      </w:r>
    </w:p>
    <w:p w14:paraId="67813475" w14:textId="77777777" w:rsidR="006E2629" w:rsidRPr="006E2629" w:rsidRDefault="006E2629" w:rsidP="00BC7411">
      <w:pPr>
        <w:pBdr>
          <w:top w:val="nil"/>
          <w:left w:val="nil"/>
          <w:bottom w:val="nil"/>
          <w:right w:val="nil"/>
          <w:between w:val="nil"/>
        </w:pBdr>
        <w:spacing w:line="276" w:lineRule="auto"/>
        <w:contextualSpacing w:val="0"/>
        <w:rPr>
          <w:rFonts w:eastAsia="Times New Roman" w:cs="Times New Roman"/>
        </w:rPr>
      </w:pPr>
    </w:p>
    <w:p w14:paraId="005D3683" w14:textId="1840A8DC" w:rsidR="0090773B" w:rsidRPr="0090773B" w:rsidRDefault="000A78FA" w:rsidP="0090773B">
      <w:pPr>
        <w:numPr>
          <w:ilvl w:val="1"/>
          <w:numId w:val="12"/>
        </w:numPr>
        <w:pBdr>
          <w:top w:val="nil"/>
          <w:left w:val="nil"/>
          <w:bottom w:val="nil"/>
          <w:right w:val="nil"/>
          <w:between w:val="nil"/>
        </w:pBdr>
        <w:spacing w:line="276" w:lineRule="auto"/>
        <w:contextualSpacing w:val="0"/>
        <w:rPr>
          <w:rStyle w:val="Hyperlink"/>
          <w:rFonts w:eastAsia="Times New Roman" w:cs="Times New Roman"/>
          <w:color w:val="auto"/>
          <w:u w:val="none"/>
        </w:rPr>
      </w:pPr>
      <w:r>
        <w:rPr>
          <w:rFonts w:eastAsia="Times New Roman" w:cs="Times New Roman"/>
        </w:rPr>
        <w:t xml:space="preserve">Description of </w:t>
      </w:r>
      <w:r w:rsidR="006E2629">
        <w:rPr>
          <w:rFonts w:eastAsia="Times New Roman" w:cs="Times New Roman"/>
        </w:rPr>
        <w:t xml:space="preserve">applicable </w:t>
      </w:r>
      <w:r w:rsidR="00915479">
        <w:rPr>
          <w:rFonts w:eastAsia="Times New Roman" w:cs="Times New Roman"/>
        </w:rPr>
        <w:t>sustainable</w:t>
      </w:r>
      <w:r>
        <w:rPr>
          <w:rFonts w:eastAsia="Times New Roman" w:cs="Times New Roman"/>
        </w:rPr>
        <w:t xml:space="preserve"> </w:t>
      </w:r>
      <w:r w:rsidR="00915479">
        <w:rPr>
          <w:rFonts w:eastAsia="Times New Roman" w:cs="Times New Roman"/>
        </w:rPr>
        <w:t>practices</w:t>
      </w:r>
      <w:r>
        <w:rPr>
          <w:rFonts w:eastAsia="Times New Roman" w:cs="Times New Roman"/>
        </w:rPr>
        <w:t xml:space="preserve"> </w:t>
      </w:r>
      <w:r w:rsidR="00C355D8">
        <w:rPr>
          <w:rFonts w:eastAsia="Times New Roman" w:cs="Times New Roman"/>
        </w:rPr>
        <w:t>related</w:t>
      </w:r>
      <w:r>
        <w:rPr>
          <w:rFonts w:eastAsia="Times New Roman" w:cs="Times New Roman"/>
        </w:rPr>
        <w:t xml:space="preserve"> to</w:t>
      </w:r>
      <w:r w:rsidR="006E2629">
        <w:rPr>
          <w:rFonts w:eastAsia="Times New Roman" w:cs="Times New Roman"/>
        </w:rPr>
        <w:t xml:space="preserve"> the products or services provided. </w:t>
      </w:r>
      <w:r>
        <w:rPr>
          <w:rFonts w:eastAsia="Times New Roman" w:cs="Times New Roman"/>
        </w:rPr>
        <w:t xml:space="preserve"> </w:t>
      </w:r>
      <w:r w:rsidR="0090773B" w:rsidRPr="00552ACC">
        <w:rPr>
          <w:rFonts w:eastAsia="Times New Roman" w:cs="Times New Roman"/>
        </w:rPr>
        <w:t xml:space="preserve">  </w:t>
      </w:r>
    </w:p>
    <w:p w14:paraId="2737FFB1" w14:textId="77777777" w:rsidR="004431F7" w:rsidRPr="008C1FE0" w:rsidRDefault="004431F7" w:rsidP="004431F7">
      <w:pPr>
        <w:pStyle w:val="ListParagraph"/>
        <w:numPr>
          <w:ilvl w:val="0"/>
          <w:numId w:val="0"/>
        </w:numPr>
        <w:ind w:left="720"/>
        <w:rPr>
          <w:rFonts w:cs="Times New Roman"/>
          <w:iCs/>
          <w:color w:val="FF0000"/>
          <w:szCs w:val="22"/>
        </w:rPr>
      </w:pPr>
    </w:p>
    <w:p w14:paraId="2A58E253" w14:textId="74761F34" w:rsidR="004431F7" w:rsidRDefault="000F4D06" w:rsidP="004431F7">
      <w:pPr>
        <w:pStyle w:val="Heading2"/>
        <w:numPr>
          <w:ilvl w:val="0"/>
          <w:numId w:val="11"/>
        </w:numPr>
        <w:rPr>
          <w:rFonts w:cs="Times New Roman"/>
          <w:szCs w:val="22"/>
        </w:rPr>
      </w:pPr>
      <w:bookmarkStart w:id="10" w:name="_Toc197672185"/>
      <w:r>
        <w:rPr>
          <w:rFonts w:cs="Times New Roman"/>
          <w:szCs w:val="22"/>
        </w:rPr>
        <w:t>REFERENCES</w:t>
      </w:r>
      <w:bookmarkEnd w:id="10"/>
    </w:p>
    <w:p w14:paraId="5173EAF9" w14:textId="3BAF3DB9" w:rsidR="004431F7" w:rsidRPr="00552ACC" w:rsidRDefault="001D2133" w:rsidP="001D2133">
      <w:pPr>
        <w:pBdr>
          <w:top w:val="nil"/>
          <w:left w:val="nil"/>
          <w:bottom w:val="nil"/>
          <w:right w:val="nil"/>
          <w:between w:val="nil"/>
        </w:pBdr>
        <w:spacing w:line="276" w:lineRule="auto"/>
        <w:ind w:left="720"/>
        <w:contextualSpacing w:val="0"/>
        <w:rPr>
          <w:rFonts w:eastAsia="Times New Roman" w:cs="Times New Roman"/>
        </w:rPr>
      </w:pPr>
      <w:r>
        <w:rPr>
          <w:rFonts w:eastAsia="Times New Roman" w:cs="Times New Roman"/>
        </w:rPr>
        <w:t xml:space="preserve">A bidder or offeror shall </w:t>
      </w:r>
      <w:r w:rsidR="00985CE2">
        <w:rPr>
          <w:rFonts w:eastAsia="Times New Roman" w:cs="Times New Roman"/>
        </w:rPr>
        <w:t xml:space="preserve">include </w:t>
      </w:r>
      <w:r>
        <w:rPr>
          <w:rFonts w:eastAsia="Times New Roman" w:cs="Times New Roman"/>
        </w:rPr>
        <w:t xml:space="preserve">the </w:t>
      </w:r>
      <w:r w:rsidR="00985CE2">
        <w:rPr>
          <w:rFonts w:eastAsia="Times New Roman" w:cs="Times New Roman"/>
        </w:rPr>
        <w:t xml:space="preserve">sustainable practices </w:t>
      </w:r>
      <w:r>
        <w:rPr>
          <w:rFonts w:eastAsia="Times New Roman" w:cs="Times New Roman"/>
        </w:rPr>
        <w:t xml:space="preserve">it </w:t>
      </w:r>
      <w:r w:rsidR="00985CE2">
        <w:rPr>
          <w:rFonts w:eastAsia="Times New Roman" w:cs="Times New Roman"/>
        </w:rPr>
        <w:t>employed during the</w:t>
      </w:r>
      <w:r w:rsidR="000F4D06">
        <w:rPr>
          <w:rFonts w:eastAsia="Times New Roman" w:cs="Times New Roman"/>
        </w:rPr>
        <w:t xml:space="preserve"> contract period</w:t>
      </w:r>
      <w:r>
        <w:rPr>
          <w:rFonts w:eastAsia="Times New Roman" w:cs="Times New Roman"/>
        </w:rPr>
        <w:t xml:space="preserve"> for each listed reference</w:t>
      </w:r>
      <w:r w:rsidR="000F4D06">
        <w:rPr>
          <w:rFonts w:eastAsia="Times New Roman" w:cs="Times New Roman"/>
        </w:rPr>
        <w:t>.</w:t>
      </w:r>
    </w:p>
    <w:p w14:paraId="670A337D" w14:textId="77777777" w:rsidR="004431F7" w:rsidRPr="002716E0" w:rsidRDefault="004431F7" w:rsidP="004431F7">
      <w:pPr>
        <w:tabs>
          <w:tab w:val="left" w:pos="720"/>
          <w:tab w:val="left" w:pos="2160"/>
          <w:tab w:val="left" w:pos="2880"/>
          <w:tab w:val="left" w:pos="3600"/>
          <w:tab w:val="left" w:pos="4320"/>
        </w:tabs>
        <w:autoSpaceDE w:val="0"/>
        <w:autoSpaceDN w:val="0"/>
        <w:adjustRightInd w:val="0"/>
        <w:ind w:left="720"/>
        <w:rPr>
          <w:rFonts w:eastAsia="Calibri" w:cs="Times New Roman"/>
          <w:szCs w:val="22"/>
        </w:rPr>
      </w:pPr>
    </w:p>
    <w:p w14:paraId="0D6624DF" w14:textId="46B31BA7" w:rsidR="004431F7" w:rsidRPr="00372C96" w:rsidRDefault="004431F7" w:rsidP="004431F7">
      <w:pPr>
        <w:jc w:val="center"/>
        <w:rPr>
          <w:rFonts w:cs="Times New Roman"/>
          <w:iCs/>
          <w:color w:val="FF0000"/>
          <w:szCs w:val="22"/>
        </w:rPr>
      </w:pPr>
      <w:r w:rsidRPr="00372C96">
        <w:rPr>
          <w:rFonts w:cs="Times New Roman"/>
          <w:b/>
          <w:szCs w:val="22"/>
        </w:rPr>
        <w:t>END OF SECTION I</w:t>
      </w:r>
      <w:r>
        <w:rPr>
          <w:rFonts w:cs="Times New Roman"/>
          <w:b/>
          <w:szCs w:val="22"/>
        </w:rPr>
        <w:t>I</w:t>
      </w:r>
      <w:r w:rsidRPr="00372C96">
        <w:rPr>
          <w:rFonts w:cs="Times New Roman"/>
          <w:b/>
          <w:szCs w:val="22"/>
        </w:rPr>
        <w:t>I</w:t>
      </w:r>
      <w:r>
        <w:rPr>
          <w:rFonts w:cs="Times New Roman"/>
          <w:b/>
          <w:szCs w:val="22"/>
        </w:rPr>
        <w:t>.</w:t>
      </w:r>
    </w:p>
    <w:p w14:paraId="250E2DC5" w14:textId="77777777" w:rsidR="007D4AB8" w:rsidRDefault="007D4AB8" w:rsidP="007D4AB8">
      <w:pPr>
        <w:pStyle w:val="Heading1"/>
        <w:ind w:left="720" w:hanging="720"/>
        <w:jc w:val="center"/>
        <w:rPr>
          <w:rFonts w:cs="Times New Roman"/>
          <w:b w:val="0"/>
          <w:szCs w:val="22"/>
        </w:rPr>
      </w:pPr>
      <w:r>
        <w:rPr>
          <w:rFonts w:cs="Times New Roman"/>
          <w:sz w:val="22"/>
          <w:szCs w:val="22"/>
        </w:rPr>
        <w:br w:type="page"/>
      </w:r>
    </w:p>
    <w:p w14:paraId="2FD44549" w14:textId="559F590E" w:rsidR="00394659" w:rsidRPr="00825F8F" w:rsidRDefault="007D4AB8" w:rsidP="00825F8F">
      <w:pPr>
        <w:pStyle w:val="Heading1"/>
        <w:ind w:left="720" w:hanging="720"/>
        <w:jc w:val="center"/>
        <w:rPr>
          <w:rFonts w:cs="Times New Roman"/>
          <w:sz w:val="22"/>
          <w:szCs w:val="22"/>
        </w:rPr>
      </w:pPr>
      <w:bookmarkStart w:id="11" w:name="_Toc197672186"/>
      <w:r>
        <w:rPr>
          <w:rFonts w:cs="Times New Roman"/>
          <w:sz w:val="22"/>
          <w:szCs w:val="22"/>
        </w:rPr>
        <w:lastRenderedPageBreak/>
        <w:t xml:space="preserve">SECTION IV. </w:t>
      </w:r>
      <w:r w:rsidR="00552ACC">
        <w:rPr>
          <w:rFonts w:cs="Times New Roman"/>
          <w:sz w:val="22"/>
          <w:szCs w:val="22"/>
        </w:rPr>
        <w:t>ENVIRONMENTALLY PREFERABLE PURCHASING LANGUAGE</w:t>
      </w:r>
      <w:bookmarkEnd w:id="11"/>
    </w:p>
    <w:p w14:paraId="44730C82" w14:textId="77777777" w:rsidR="00F56110" w:rsidRPr="00372C96" w:rsidRDefault="00F56110" w:rsidP="00715470">
      <w:pPr>
        <w:rPr>
          <w:rFonts w:cs="Times New Roman"/>
          <w:b/>
          <w:szCs w:val="22"/>
        </w:rPr>
      </w:pPr>
    </w:p>
    <w:p w14:paraId="3AEF1F5B" w14:textId="316EC183" w:rsidR="00825F8F" w:rsidRDefault="00552ACC">
      <w:pPr>
        <w:pStyle w:val="Heading2"/>
        <w:numPr>
          <w:ilvl w:val="0"/>
          <w:numId w:val="5"/>
        </w:numPr>
      </w:pPr>
      <w:bookmarkStart w:id="12" w:name="_Toc76546096"/>
      <w:bookmarkStart w:id="13" w:name="_Toc197672187"/>
      <w:r w:rsidRPr="00F477D2">
        <w:rPr>
          <w:rFonts w:cs="Times New Roman"/>
        </w:rPr>
        <w:t>ENVIRONMENTALLY</w:t>
      </w:r>
      <w:r w:rsidRPr="00F477D2">
        <w:rPr>
          <w:rFonts w:cs="Times New Roman"/>
          <w:spacing w:val="-10"/>
        </w:rPr>
        <w:t xml:space="preserve"> </w:t>
      </w:r>
      <w:r w:rsidRPr="00F477D2">
        <w:rPr>
          <w:rFonts w:cs="Times New Roman"/>
        </w:rPr>
        <w:t>PREFERABLE</w:t>
      </w:r>
      <w:r w:rsidRPr="00F477D2">
        <w:rPr>
          <w:rFonts w:cs="Times New Roman"/>
          <w:spacing w:val="-5"/>
        </w:rPr>
        <w:t xml:space="preserve"> </w:t>
      </w:r>
      <w:r w:rsidRPr="00F477D2">
        <w:rPr>
          <w:rFonts w:cs="Times New Roman"/>
          <w:spacing w:val="-2"/>
        </w:rPr>
        <w:t>PURCHASING</w:t>
      </w:r>
      <w:bookmarkEnd w:id="13"/>
      <w:r>
        <w:t xml:space="preserve"> </w:t>
      </w:r>
    </w:p>
    <w:p w14:paraId="272719CE" w14:textId="77777777" w:rsidR="00552ACC" w:rsidRDefault="00552ACC" w:rsidP="00552ACC">
      <w:pPr>
        <w:ind w:left="720"/>
      </w:pPr>
      <w:r w:rsidRPr="00552ACC">
        <w:t>The State of Maryland is committed to purchasing environmentally preferable products and services (EPPs).</w:t>
      </w:r>
      <w:r>
        <w:t xml:space="preserve"> 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w:t>
      </w:r>
    </w:p>
    <w:p w14:paraId="62F6AE01" w14:textId="77777777" w:rsidR="00552ACC" w:rsidRDefault="00552ACC" w:rsidP="00552ACC">
      <w:pPr>
        <w:ind w:left="720"/>
      </w:pPr>
    </w:p>
    <w:p w14:paraId="37385B49" w14:textId="677A896B" w:rsidR="00825F8F" w:rsidRDefault="00552ACC" w:rsidP="00552ACC">
      <w:pPr>
        <w:ind w:left="720"/>
      </w:pPr>
      <w:r>
        <w:t>Accordingly, Bidders/Offerors are strongly encouraged to offer EPPs to fulfill this contract, to the greatest extent practicable.</w:t>
      </w:r>
    </w:p>
    <w:p w14:paraId="01345798" w14:textId="77777777" w:rsidR="00552ACC" w:rsidRDefault="00552ACC" w:rsidP="00552ACC">
      <w:pPr>
        <w:ind w:left="720"/>
        <w:rPr>
          <w:rFonts w:cs="Times New Roman"/>
          <w:b/>
          <w:szCs w:val="22"/>
        </w:rPr>
      </w:pPr>
    </w:p>
    <w:p w14:paraId="790565BA" w14:textId="6D545F40" w:rsidR="00F75D2B" w:rsidRDefault="00552ACC">
      <w:pPr>
        <w:pStyle w:val="Heading2"/>
        <w:numPr>
          <w:ilvl w:val="0"/>
          <w:numId w:val="5"/>
        </w:numPr>
        <w:rPr>
          <w:rFonts w:cs="Times New Roman"/>
          <w:spacing w:val="-2"/>
        </w:rPr>
      </w:pPr>
      <w:bookmarkStart w:id="14" w:name="_Toc197672188"/>
      <w:r w:rsidRPr="00F477D2">
        <w:rPr>
          <w:rFonts w:cs="Times New Roman"/>
        </w:rPr>
        <w:t>MARYLAND’S</w:t>
      </w:r>
      <w:r w:rsidRPr="00F477D2">
        <w:rPr>
          <w:rFonts w:cs="Times New Roman"/>
          <w:spacing w:val="-7"/>
        </w:rPr>
        <w:t xml:space="preserve"> </w:t>
      </w:r>
      <w:r w:rsidRPr="00F477D2">
        <w:rPr>
          <w:rFonts w:cs="Times New Roman"/>
        </w:rPr>
        <w:t>GREEN</w:t>
      </w:r>
      <w:r w:rsidRPr="00F477D2">
        <w:rPr>
          <w:rFonts w:cs="Times New Roman"/>
          <w:spacing w:val="-7"/>
        </w:rPr>
        <w:t xml:space="preserve"> </w:t>
      </w:r>
      <w:r w:rsidRPr="00F477D2">
        <w:rPr>
          <w:rFonts w:cs="Times New Roman"/>
        </w:rPr>
        <w:t>PURCHASING</w:t>
      </w:r>
      <w:r w:rsidRPr="00F477D2">
        <w:rPr>
          <w:rFonts w:cs="Times New Roman"/>
          <w:spacing w:val="-7"/>
        </w:rPr>
        <w:t xml:space="preserve"> </w:t>
      </w:r>
      <w:r w:rsidRPr="00F477D2">
        <w:rPr>
          <w:rFonts w:cs="Times New Roman"/>
        </w:rPr>
        <w:t>REPORTING</w:t>
      </w:r>
      <w:r w:rsidRPr="00F477D2">
        <w:rPr>
          <w:rFonts w:cs="Times New Roman"/>
          <w:spacing w:val="-7"/>
        </w:rPr>
        <w:t xml:space="preserve"> </w:t>
      </w:r>
      <w:r w:rsidRPr="00F477D2">
        <w:rPr>
          <w:rFonts w:cs="Times New Roman"/>
          <w:spacing w:val="-2"/>
        </w:rPr>
        <w:t>REQUIREMENTS</w:t>
      </w:r>
      <w:bookmarkEnd w:id="12"/>
      <w:bookmarkEnd w:id="14"/>
    </w:p>
    <w:p w14:paraId="5BFA912A" w14:textId="77777777" w:rsidR="009A5715" w:rsidRDefault="009A5715" w:rsidP="009A5715">
      <w:pPr>
        <w:ind w:left="720"/>
      </w:pPr>
      <w:r>
        <w:t>The Contractor shall submit quarterly sales data to the State over the life of this contract. This information must include details about the recycled content, third-party sustainability certifications, and other environmental attributes of products and services provided under the contract.</w:t>
      </w:r>
    </w:p>
    <w:p w14:paraId="369FE97A" w14:textId="77777777" w:rsidR="009A5715" w:rsidRDefault="009A5715" w:rsidP="009A5715">
      <w:pPr>
        <w:ind w:left="720"/>
      </w:pPr>
    </w:p>
    <w:p w14:paraId="2FCCB268" w14:textId="022F48E2" w:rsidR="009A5715" w:rsidRDefault="009A5715" w:rsidP="009A5715">
      <w:pPr>
        <w:ind w:left="720"/>
      </w:pPr>
      <w:r>
        <w:t xml:space="preserve">To facilitate consistent reporting, the Contractor must use a standardized </w:t>
      </w:r>
      <w:r w:rsidR="00287688">
        <w:t>Vendor Green Sales Report</w:t>
      </w:r>
      <w:r>
        <w:t xml:space="preserve"> template for the quarterly reporting, which the state will provide.</w:t>
      </w:r>
    </w:p>
    <w:p w14:paraId="5AE50563" w14:textId="77777777" w:rsidR="009A5715" w:rsidRDefault="009A5715" w:rsidP="009A5715">
      <w:pPr>
        <w:ind w:left="720"/>
      </w:pPr>
    </w:p>
    <w:p w14:paraId="41FD5F3C" w14:textId="77777777" w:rsidR="009A5715" w:rsidRDefault="009A5715" w:rsidP="009A5715">
      <w:pPr>
        <w:ind w:left="720"/>
      </w:pPr>
    </w:p>
    <w:p w14:paraId="4B6FB283" w14:textId="303B5CF6" w:rsidR="00552ACC" w:rsidRDefault="009A5715" w:rsidP="009A5715">
      <w:pPr>
        <w:ind w:left="720"/>
      </w:pPr>
      <w:r>
        <w:t>By submitting a response to this solicitation, the Bidder/Offeror acknowledges a commitment to submitting the quarterly Vendor Green Sales Report to the State. Any vendor who fails to submit the quarterly report may be out of compliance and, therefore, may receive a cure notice from the Procurement Officer.</w:t>
      </w:r>
    </w:p>
    <w:p w14:paraId="64BC0F11" w14:textId="77777777" w:rsidR="009A5715" w:rsidRPr="00552ACC" w:rsidRDefault="009A5715" w:rsidP="009A5715">
      <w:pPr>
        <w:ind w:left="720"/>
      </w:pPr>
    </w:p>
    <w:p w14:paraId="4AC5EE72" w14:textId="0C467E35" w:rsidR="00715470" w:rsidRDefault="00552ACC">
      <w:pPr>
        <w:pStyle w:val="Heading2"/>
        <w:numPr>
          <w:ilvl w:val="0"/>
          <w:numId w:val="5"/>
        </w:numPr>
        <w:rPr>
          <w:rFonts w:cs="Times New Roman"/>
          <w:spacing w:val="-2"/>
        </w:rPr>
      </w:pPr>
      <w:bookmarkStart w:id="15" w:name="_Toc197672189"/>
      <w:r w:rsidRPr="00F477D2">
        <w:rPr>
          <w:rFonts w:cs="Times New Roman"/>
        </w:rPr>
        <w:t>ENVIRONMENTAL</w:t>
      </w:r>
      <w:r w:rsidRPr="00F477D2">
        <w:rPr>
          <w:rFonts w:cs="Times New Roman"/>
          <w:spacing w:val="-8"/>
        </w:rPr>
        <w:t xml:space="preserve"> </w:t>
      </w:r>
      <w:r w:rsidRPr="00F477D2">
        <w:rPr>
          <w:rFonts w:cs="Times New Roman"/>
          <w:spacing w:val="-2"/>
        </w:rPr>
        <w:t>CLAIMS</w:t>
      </w:r>
      <w:bookmarkEnd w:id="15"/>
    </w:p>
    <w:p w14:paraId="4E470F83" w14:textId="3A93832F" w:rsidR="00552ACC" w:rsidRPr="00552ACC" w:rsidRDefault="00552ACC" w:rsidP="00552ACC">
      <w:pPr>
        <w:ind w:left="720"/>
      </w:pPr>
      <w:r w:rsidRPr="00552ACC">
        <w:t xml:space="preserve">All environmental benefit claims made by the Contractor concerning products or services offered on this contract must be consistent with the </w:t>
      </w:r>
      <w:hyperlink r:id="rId18" w:history="1">
        <w:r w:rsidRPr="00552ACC">
          <w:rPr>
            <w:rStyle w:val="Hyperlink"/>
          </w:rPr>
          <w:t xml:space="preserve">Federal Trade Commission’s </w:t>
        </w:r>
        <w:r w:rsidRPr="00552ACC">
          <w:rPr>
            <w:rStyle w:val="Hyperlink"/>
            <w:i/>
            <w:iCs/>
          </w:rPr>
          <w:t>Guide</w:t>
        </w:r>
        <w:r w:rsidR="00287688">
          <w:rPr>
            <w:rStyle w:val="Hyperlink"/>
            <w:i/>
            <w:iCs/>
          </w:rPr>
          <w:t>s</w:t>
        </w:r>
        <w:r w:rsidRPr="00552ACC">
          <w:rPr>
            <w:rStyle w:val="Hyperlink"/>
            <w:i/>
            <w:iCs/>
          </w:rPr>
          <w:t xml:space="preserve"> for the Use of Environmental Marketing Claims</w:t>
        </w:r>
      </w:hyperlink>
      <w:r w:rsidRPr="00552ACC">
        <w:t>.</w:t>
      </w:r>
    </w:p>
    <w:p w14:paraId="6D5D8968" w14:textId="77777777" w:rsidR="00394659" w:rsidRPr="00372C96" w:rsidRDefault="00394659" w:rsidP="00A24D73">
      <w:pPr>
        <w:ind w:left="720" w:hanging="720"/>
        <w:rPr>
          <w:rFonts w:cs="Times New Roman"/>
          <w:szCs w:val="22"/>
        </w:rPr>
      </w:pPr>
    </w:p>
    <w:p w14:paraId="3B14D80A" w14:textId="56C54986" w:rsidR="00247001" w:rsidRPr="00372C96" w:rsidRDefault="00247001" w:rsidP="009A4F6E">
      <w:pPr>
        <w:jc w:val="center"/>
        <w:rPr>
          <w:rFonts w:cs="Times New Roman"/>
          <w:b/>
          <w:szCs w:val="22"/>
        </w:rPr>
      </w:pPr>
      <w:r w:rsidRPr="00372C96">
        <w:rPr>
          <w:rFonts w:cs="Times New Roman"/>
          <w:b/>
          <w:szCs w:val="22"/>
        </w:rPr>
        <w:t>END OF SECTION I</w:t>
      </w:r>
      <w:r w:rsidR="007D4AB8">
        <w:rPr>
          <w:rFonts w:cs="Times New Roman"/>
          <w:b/>
          <w:szCs w:val="22"/>
        </w:rPr>
        <w:t>V</w:t>
      </w:r>
      <w:r w:rsidR="0041531E">
        <w:rPr>
          <w:rFonts w:cs="Times New Roman"/>
          <w:b/>
          <w:szCs w:val="22"/>
        </w:rPr>
        <w:t>.</w:t>
      </w:r>
    </w:p>
    <w:p w14:paraId="7DE18083" w14:textId="68F23ED9" w:rsidR="00394659" w:rsidRPr="00372C96" w:rsidRDefault="00394659" w:rsidP="00992F0E">
      <w:pPr>
        <w:pStyle w:val="Heading2"/>
        <w:rPr>
          <w:rFonts w:cs="Times New Roman"/>
          <w:b w:val="0"/>
          <w:szCs w:val="22"/>
        </w:rPr>
      </w:pPr>
      <w:r w:rsidRPr="00372C96">
        <w:rPr>
          <w:rFonts w:cs="Times New Roman"/>
          <w:b w:val="0"/>
          <w:szCs w:val="22"/>
        </w:rPr>
        <w:br w:type="page"/>
      </w:r>
    </w:p>
    <w:p w14:paraId="7F067843" w14:textId="69A27743" w:rsidR="00394659" w:rsidRPr="00372C96" w:rsidRDefault="00394659">
      <w:pPr>
        <w:pStyle w:val="Heading1"/>
        <w:jc w:val="center"/>
        <w:rPr>
          <w:rFonts w:cs="Times New Roman"/>
          <w:sz w:val="22"/>
          <w:szCs w:val="22"/>
        </w:rPr>
      </w:pPr>
      <w:bookmarkStart w:id="16" w:name="_Toc197672190"/>
      <w:r w:rsidRPr="00372C96">
        <w:rPr>
          <w:rFonts w:cs="Times New Roman"/>
          <w:sz w:val="22"/>
          <w:szCs w:val="22"/>
        </w:rPr>
        <w:lastRenderedPageBreak/>
        <w:t xml:space="preserve">SECTION </w:t>
      </w:r>
      <w:r w:rsidR="005D1D69" w:rsidRPr="00372C96">
        <w:rPr>
          <w:rFonts w:cs="Times New Roman"/>
          <w:sz w:val="22"/>
          <w:szCs w:val="22"/>
        </w:rPr>
        <w:t>V</w:t>
      </w:r>
      <w:r w:rsidRPr="00372C96">
        <w:rPr>
          <w:rFonts w:cs="Times New Roman"/>
          <w:sz w:val="22"/>
          <w:szCs w:val="22"/>
        </w:rPr>
        <w:t xml:space="preserve">. </w:t>
      </w:r>
      <w:r w:rsidR="00EB0288">
        <w:rPr>
          <w:rFonts w:cs="Times New Roman"/>
          <w:sz w:val="22"/>
          <w:szCs w:val="22"/>
        </w:rPr>
        <w:t>LEGISLATION, STATUES, AND REGULATIONS</w:t>
      </w:r>
      <w:bookmarkEnd w:id="16"/>
    </w:p>
    <w:p w14:paraId="36974B69" w14:textId="78A08713" w:rsidR="00AA6043" w:rsidRPr="00372C96" w:rsidRDefault="00AA6043" w:rsidP="00AA6043">
      <w:pPr>
        <w:rPr>
          <w:rFonts w:cs="Times New Roman"/>
        </w:rPr>
      </w:pPr>
    </w:p>
    <w:p w14:paraId="074B1AA3" w14:textId="5E1E3D0F" w:rsidR="0062463A" w:rsidRPr="00372C96" w:rsidRDefault="00EB0288" w:rsidP="009670A4">
      <w:pPr>
        <w:pStyle w:val="Heading2"/>
        <w:numPr>
          <w:ilvl w:val="0"/>
          <w:numId w:val="4"/>
        </w:numPr>
        <w:rPr>
          <w:rFonts w:cs="Times New Roman"/>
          <w:szCs w:val="22"/>
        </w:rPr>
      </w:pPr>
      <w:bookmarkStart w:id="17" w:name="_Toc197672191"/>
      <w:r>
        <w:rPr>
          <w:rFonts w:cs="Times New Roman"/>
          <w:szCs w:val="22"/>
        </w:rPr>
        <w:t>FOR PROCUREMENT OFFICERS AND AGENCIES</w:t>
      </w:r>
      <w:bookmarkEnd w:id="17"/>
    </w:p>
    <w:p w14:paraId="448D5914" w14:textId="77777777" w:rsidR="007E5A50" w:rsidRPr="007E5A50" w:rsidRDefault="007E5A50" w:rsidP="009670A4">
      <w:pPr>
        <w:pStyle w:val="ListParagraph"/>
        <w:numPr>
          <w:ilvl w:val="1"/>
          <w:numId w:val="4"/>
        </w:numPr>
        <w:spacing w:line="259" w:lineRule="auto"/>
        <w:rPr>
          <w:rFonts w:eastAsia="Times New Roman" w:cs="Times New Roman"/>
        </w:rPr>
      </w:pPr>
      <w:r w:rsidRPr="007E5A50">
        <w:rPr>
          <w:rFonts w:eastAsia="Times New Roman" w:cs="Times New Roman"/>
          <w:b/>
          <w:color w:val="161816"/>
        </w:rPr>
        <w:t xml:space="preserve">Environmentally Preferable Purchasing </w:t>
      </w:r>
      <w:r w:rsidRPr="007E5A50">
        <w:rPr>
          <w:rFonts w:eastAsia="Times New Roman" w:cs="Times New Roman"/>
          <w:color w:val="161816"/>
        </w:rPr>
        <w:t xml:space="preserve">(COMAR </w:t>
      </w:r>
      <w:hyperlink r:id="rId19">
        <w:r w:rsidRPr="007E5A50">
          <w:rPr>
            <w:rFonts w:eastAsia="Times New Roman" w:cs="Times New Roman"/>
            <w:color w:val="0563C1"/>
            <w:u w:val="single"/>
          </w:rPr>
          <w:t>21.11.07.09</w:t>
        </w:r>
      </w:hyperlink>
      <w:r w:rsidRPr="007E5A50">
        <w:rPr>
          <w:rFonts w:eastAsia="Times New Roman" w:cs="Times New Roman"/>
          <w:color w:val="0563C1"/>
          <w:u w:val="single"/>
        </w:rPr>
        <w:t>)</w:t>
      </w:r>
    </w:p>
    <w:p w14:paraId="7D9F3538" w14:textId="77777777" w:rsidR="007E5A50" w:rsidRPr="007E5A50" w:rsidRDefault="007E5A50" w:rsidP="009670A4">
      <w:pPr>
        <w:pStyle w:val="ListParagraph"/>
        <w:numPr>
          <w:ilvl w:val="0"/>
          <w:numId w:val="0"/>
        </w:numPr>
        <w:spacing w:line="259" w:lineRule="auto"/>
        <w:ind w:left="1440"/>
        <w:rPr>
          <w:rFonts w:eastAsia="Times New Roman" w:cs="Times New Roman"/>
        </w:rPr>
      </w:pPr>
      <w:r w:rsidRPr="007E5A50">
        <w:rPr>
          <w:rFonts w:eastAsia="Times New Roman" w:cs="Times New Roman"/>
          <w:color w:val="161816"/>
        </w:rPr>
        <w:t>“</w:t>
      </w:r>
      <w:r w:rsidRPr="007E5A50">
        <w:rPr>
          <w:rFonts w:eastAsia="Times New Roman" w:cs="Times New Roman"/>
          <w:color w:val="222222"/>
        </w:rPr>
        <w:t xml:space="preserve">All procurement agencies shall purchase environmentally </w:t>
      </w:r>
      <w:r w:rsidRPr="007E5A50">
        <w:rPr>
          <w:rFonts w:eastAsia="Times New Roman" w:cs="Times New Roman"/>
        </w:rPr>
        <w:t xml:space="preserve">preferable </w:t>
      </w:r>
      <w:r w:rsidRPr="007E5A50">
        <w:rPr>
          <w:rFonts w:eastAsia="Times New Roman" w:cs="Times New Roman"/>
          <w:color w:val="222222"/>
        </w:rPr>
        <w:t xml:space="preserve">products and services unless purchasing environmentally </w:t>
      </w:r>
      <w:r w:rsidRPr="007E5A50">
        <w:rPr>
          <w:rFonts w:eastAsia="Times New Roman" w:cs="Times New Roman"/>
        </w:rPr>
        <w:t>preferable</w:t>
      </w:r>
      <w:r w:rsidRPr="007E5A50">
        <w:rPr>
          <w:rFonts w:eastAsia="Times New Roman" w:cs="Times New Roman"/>
          <w:color w:val="222222"/>
        </w:rPr>
        <w:t xml:space="preserve"> products and services would limit or supersede any requirements under any provision of law or result in the purchase of products and services that:</w:t>
      </w:r>
    </w:p>
    <w:p w14:paraId="5FC9A731" w14:textId="77777777" w:rsidR="007E5A50" w:rsidRPr="007E5A50" w:rsidRDefault="007E5A50" w:rsidP="009670A4">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 xml:space="preserve">(1) Do not perform adequately for the intended </w:t>
      </w:r>
      <w:proofErr w:type="gramStart"/>
      <w:r w:rsidRPr="007E5A50">
        <w:rPr>
          <w:rFonts w:eastAsia="Times New Roman" w:cs="Times New Roman"/>
          <w:color w:val="222222"/>
        </w:rPr>
        <w:t>use;</w:t>
      </w:r>
      <w:proofErr w:type="gramEnd"/>
    </w:p>
    <w:p w14:paraId="561FFAC3" w14:textId="77777777" w:rsidR="007E5A50" w:rsidRPr="007E5A50" w:rsidRDefault="007E5A50" w:rsidP="009670A4">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(2) Exclude adequate competition; or</w:t>
      </w:r>
    </w:p>
    <w:p w14:paraId="3BBA68CB" w14:textId="77777777" w:rsidR="007E5A50" w:rsidRDefault="007E5A50" w:rsidP="009670A4">
      <w:pPr>
        <w:pStyle w:val="ListParagraph"/>
        <w:numPr>
          <w:ilvl w:val="0"/>
          <w:numId w:val="0"/>
        </w:numPr>
        <w:spacing w:line="259" w:lineRule="auto"/>
        <w:ind w:left="720" w:firstLine="720"/>
        <w:rPr>
          <w:rFonts w:eastAsia="Times New Roman" w:cs="Times New Roman"/>
          <w:color w:val="222222"/>
        </w:rPr>
      </w:pPr>
      <w:r w:rsidRPr="007E5A50">
        <w:rPr>
          <w:rFonts w:eastAsia="Times New Roman" w:cs="Times New Roman"/>
          <w:color w:val="222222"/>
        </w:rPr>
        <w:t>(3) Are not available at a reasonable price in a reasonable period of time.”</w:t>
      </w:r>
    </w:p>
    <w:p w14:paraId="1920C468" w14:textId="77777777" w:rsidR="00EB0288" w:rsidRDefault="00EB0288" w:rsidP="009670A4">
      <w:pPr>
        <w:pStyle w:val="ListParagraph"/>
        <w:numPr>
          <w:ilvl w:val="0"/>
          <w:numId w:val="0"/>
        </w:numPr>
        <w:spacing w:line="259" w:lineRule="auto"/>
        <w:ind w:left="720" w:firstLine="720"/>
        <w:rPr>
          <w:rFonts w:eastAsia="Times New Roman" w:cs="Times New Roman"/>
          <w:color w:val="222222"/>
        </w:rPr>
      </w:pPr>
    </w:p>
    <w:p w14:paraId="3ABF66C8" w14:textId="50F73711" w:rsidR="007E5A50" w:rsidRPr="007E5A50" w:rsidRDefault="007E5A50" w:rsidP="009670A4">
      <w:pPr>
        <w:pStyle w:val="ListParagraph"/>
        <w:numPr>
          <w:ilvl w:val="1"/>
          <w:numId w:val="4"/>
        </w:numPr>
        <w:spacing w:line="259" w:lineRule="auto"/>
        <w:rPr>
          <w:rFonts w:eastAsia="Times New Roman" w:cs="Times New Roman"/>
          <w:b/>
          <w:color w:val="161816"/>
        </w:rPr>
      </w:pPr>
      <w:r w:rsidRPr="007E5A50">
        <w:rPr>
          <w:rFonts w:eastAsia="Times New Roman" w:cs="Times New Roman"/>
          <w:b/>
          <w:color w:val="161816"/>
        </w:rPr>
        <w:t xml:space="preserve">Mercury and Products that Contain Mercury </w:t>
      </w:r>
      <w:r w:rsidR="00EB0288" w:rsidRPr="00280C58">
        <w:rPr>
          <w:rFonts w:eastAsia="Times New Roman" w:cs="Times New Roman"/>
          <w:color w:val="222222"/>
        </w:rPr>
        <w:t xml:space="preserve">(COMAR </w:t>
      </w:r>
      <w:hyperlink r:id="rId20">
        <w:r w:rsidR="00EB0288" w:rsidRPr="00280C58">
          <w:rPr>
            <w:rFonts w:eastAsia="Times New Roman" w:cs="Times New Roman"/>
            <w:color w:val="0563C1"/>
            <w:u w:val="single"/>
          </w:rPr>
          <w:t>21.11.07.07</w:t>
        </w:r>
      </w:hyperlink>
      <w:r w:rsidR="00EB0288" w:rsidRPr="00280C58">
        <w:rPr>
          <w:rFonts w:eastAsia="Times New Roman" w:cs="Times New Roman"/>
          <w:color w:val="222222"/>
        </w:rPr>
        <w:t>)</w:t>
      </w:r>
    </w:p>
    <w:p w14:paraId="17CED00A" w14:textId="5BD6E0F2" w:rsidR="007E5A50" w:rsidRDefault="007E5A50" w:rsidP="009670A4">
      <w:pPr>
        <w:pStyle w:val="ListParagraph"/>
        <w:numPr>
          <w:ilvl w:val="0"/>
          <w:numId w:val="0"/>
        </w:numPr>
        <w:ind w:left="1440"/>
      </w:pPr>
      <w:r w:rsidRPr="00280C58">
        <w:rPr>
          <w:rFonts w:eastAsia="Times New Roman" w:cs="Times New Roman"/>
          <w:color w:val="222222"/>
        </w:rPr>
        <w:t>“All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w:t>
      </w:r>
    </w:p>
    <w:p w14:paraId="2AE3E1B1" w14:textId="77777777" w:rsidR="0062463A" w:rsidRPr="00372C96" w:rsidRDefault="0062463A" w:rsidP="009670A4">
      <w:pPr>
        <w:rPr>
          <w:rFonts w:cs="Times New Roman"/>
        </w:rPr>
      </w:pPr>
    </w:p>
    <w:p w14:paraId="08CE9286" w14:textId="23C352E7" w:rsidR="007E5A50" w:rsidRPr="007E5A50" w:rsidRDefault="008C1FE0" w:rsidP="009670A4">
      <w:pPr>
        <w:pStyle w:val="Heading2"/>
        <w:numPr>
          <w:ilvl w:val="0"/>
          <w:numId w:val="12"/>
        </w:numPr>
        <w:rPr>
          <w:rFonts w:cs="Times New Roman"/>
          <w:szCs w:val="22"/>
        </w:rPr>
      </w:pPr>
      <w:bookmarkStart w:id="18" w:name="_Toc197672192"/>
      <w:r>
        <w:rPr>
          <w:rFonts w:cs="Times New Roman"/>
          <w:szCs w:val="22"/>
        </w:rPr>
        <w:t>FOR CONTRACTORS, BIDDERS, AND OFFERORS</w:t>
      </w:r>
      <w:bookmarkEnd w:id="18"/>
    </w:p>
    <w:p w14:paraId="41B2B67E" w14:textId="2EC94CC8" w:rsidR="00EB0288" w:rsidRPr="00EB0288" w:rsidRDefault="00EB0288" w:rsidP="009670A4">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Verifying Environmental Claims </w:t>
      </w:r>
      <w:r w:rsidRPr="00280C58">
        <w:rPr>
          <w:rFonts w:eastAsia="Times New Roman" w:cs="Times New Roman"/>
          <w:color w:val="222222"/>
        </w:rPr>
        <w:t>(State Finance and Procurement Article</w:t>
      </w:r>
      <w:hyperlink r:id="rId21">
        <w:r w:rsidRPr="00280C58">
          <w:rPr>
            <w:rFonts w:eastAsia="Times New Roman" w:cs="Times New Roman"/>
            <w:color w:val="222222"/>
          </w:rPr>
          <w:t xml:space="preserve"> </w:t>
        </w:r>
      </w:hyperlink>
      <w:hyperlink r:id="rId22">
        <w:r w:rsidRPr="00280C58">
          <w:rPr>
            <w:rFonts w:eastAsia="Times New Roman" w:cs="Times New Roman"/>
            <w:color w:val="1155CC"/>
            <w:u w:val="single"/>
          </w:rPr>
          <w:t>§14–410</w:t>
        </w:r>
      </w:hyperlink>
      <w:r w:rsidR="00C762B3">
        <w:t>(g)</w:t>
      </w:r>
      <w:r w:rsidRPr="00280C58">
        <w:rPr>
          <w:rFonts w:eastAsia="Times New Roman" w:cs="Times New Roman"/>
          <w:color w:val="222222"/>
        </w:rPr>
        <w:t>)</w:t>
      </w:r>
    </w:p>
    <w:p w14:paraId="46EF03D8" w14:textId="6CC80BCB" w:rsidR="005C77FA" w:rsidRDefault="00EB0288" w:rsidP="009670A4">
      <w:pPr>
        <w:pStyle w:val="ListParagraph"/>
        <w:numPr>
          <w:ilvl w:val="0"/>
          <w:numId w:val="0"/>
        </w:numPr>
        <w:ind w:left="1440"/>
      </w:pPr>
      <w:r w:rsidRPr="00280C58">
        <w:rPr>
          <w:rFonts w:eastAsia="Times New Roman" w:cs="Times New Roman"/>
          <w:color w:val="222222"/>
        </w:rPr>
        <w:t>“A bidder or offeror for a procurement contract shall certify in writing that any claims of environmental attributes made relating to a product or service are consistent with the Federal Trade Commission’s Guidelines for the Use of Environmental Marketing Terms.”</w:t>
      </w:r>
    </w:p>
    <w:p w14:paraId="158DF1AD" w14:textId="77777777" w:rsidR="005C77FA" w:rsidRDefault="005C77FA" w:rsidP="009670A4">
      <w:pPr>
        <w:pStyle w:val="ListParagraph"/>
        <w:numPr>
          <w:ilvl w:val="0"/>
          <w:numId w:val="0"/>
        </w:numPr>
        <w:ind w:left="1440"/>
      </w:pPr>
    </w:p>
    <w:p w14:paraId="616FCF87" w14:textId="3755AC42" w:rsidR="00EB0288" w:rsidRPr="00EB0288" w:rsidRDefault="00EB0288" w:rsidP="009670A4">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and Prohibitions on Heavy Metals in Packaging </w:t>
      </w:r>
      <w:r w:rsidRPr="00280C58">
        <w:rPr>
          <w:rFonts w:eastAsia="Times New Roman" w:cs="Times New Roman"/>
        </w:rPr>
        <w:t>(Env</w:t>
      </w:r>
      <w:r w:rsidR="00941B74">
        <w:rPr>
          <w:rFonts w:eastAsia="Times New Roman" w:cs="Times New Roman"/>
        </w:rPr>
        <w:t>ironmen</w:t>
      </w:r>
      <w:r w:rsidRPr="00280C58">
        <w:rPr>
          <w:rFonts w:eastAsia="Times New Roman" w:cs="Times New Roman"/>
        </w:rPr>
        <w:t xml:space="preserve">t Article </w:t>
      </w:r>
      <w:hyperlink r:id="rId23">
        <w:r w:rsidRPr="00280C58">
          <w:rPr>
            <w:rFonts w:eastAsia="Times New Roman" w:cs="Times New Roman"/>
            <w:color w:val="0000FF"/>
            <w:u w:val="single"/>
          </w:rPr>
          <w:t>§9–1902(a)-(d)</w:t>
        </w:r>
      </w:hyperlink>
      <w:r w:rsidRPr="00280C58">
        <w:rPr>
          <w:rFonts w:eastAsia="Times New Roman" w:cs="Times New Roman"/>
        </w:rPr>
        <w:t>)</w:t>
      </w:r>
    </w:p>
    <w:p w14:paraId="197966AE" w14:textId="1D21B3FF" w:rsidR="00EB0288" w:rsidRPr="00280C58" w:rsidRDefault="00EB0288" w:rsidP="009670A4">
      <w:pPr>
        <w:widowControl w:val="0"/>
        <w:pBdr>
          <w:top w:val="nil"/>
          <w:left w:val="nil"/>
          <w:bottom w:val="nil"/>
          <w:right w:val="nil"/>
          <w:between w:val="nil"/>
        </w:pBdr>
        <w:spacing w:before="24" w:line="259" w:lineRule="auto"/>
        <w:ind w:left="1440" w:right="193"/>
        <w:rPr>
          <w:rFonts w:eastAsia="Times New Roman" w:cs="Times New Roman"/>
          <w:color w:val="000000"/>
        </w:rPr>
      </w:pPr>
      <w:r w:rsidRPr="00280C58">
        <w:rPr>
          <w:rFonts w:eastAsia="Times New Roman" w:cs="Times New Roman"/>
          <w:color w:val="000000"/>
        </w:rPr>
        <w:t>“</w:t>
      </w:r>
      <w:r w:rsidR="00B346AA">
        <w:rPr>
          <w:rFonts w:eastAsia="Times New Roman" w:cs="Times New Roman"/>
          <w:color w:val="000000"/>
        </w:rPr>
        <w:t xml:space="preserve">(a) </w:t>
      </w:r>
      <w:r w:rsidRPr="00280C58">
        <w:rPr>
          <w:rFonts w:eastAsia="Times New Roman" w:cs="Times New Roman"/>
          <w:color w:val="000000"/>
        </w:rPr>
        <w:t>Except as provided in § 9-1903 and § 9-1904 of this subtitle, on or after July 1, 1993, a manufacturer or distributor may not sell or offer for sale or for promotional purposes any package or packaging component or any product in a package or packaging component to which any of the following was intentionally added during manufacture or distribution:</w:t>
      </w:r>
    </w:p>
    <w:p w14:paraId="6164E59E" w14:textId="460834EF" w:rsidR="00EB0288" w:rsidRPr="00EB0288" w:rsidRDefault="00EB0288" w:rsidP="009670A4">
      <w:pPr>
        <w:pStyle w:val="ListParagraph"/>
        <w:widowControl w:val="0"/>
        <w:numPr>
          <w:ilvl w:val="2"/>
          <w:numId w:val="7"/>
        </w:numPr>
        <w:pBdr>
          <w:top w:val="nil"/>
          <w:left w:val="nil"/>
          <w:bottom w:val="nil"/>
          <w:right w:val="nil"/>
          <w:between w:val="nil"/>
        </w:pBdr>
        <w:tabs>
          <w:tab w:val="left" w:pos="2059"/>
        </w:tabs>
        <w:spacing w:line="266" w:lineRule="auto"/>
        <w:contextualSpacing w:val="0"/>
        <w:rPr>
          <w:rFonts w:eastAsia="Times New Roman" w:cs="Times New Roman"/>
          <w:color w:val="000000"/>
        </w:rPr>
      </w:pPr>
      <w:proofErr w:type="gramStart"/>
      <w:r w:rsidRPr="00EB0288">
        <w:rPr>
          <w:rFonts w:eastAsia="Times New Roman" w:cs="Times New Roman"/>
          <w:color w:val="000000"/>
        </w:rPr>
        <w:t>Lead;</w:t>
      </w:r>
      <w:proofErr w:type="gramEnd"/>
    </w:p>
    <w:p w14:paraId="76C9D861" w14:textId="77777777" w:rsidR="00EB0288" w:rsidRPr="00EB0288" w:rsidRDefault="00EB0288" w:rsidP="009670A4">
      <w:pPr>
        <w:pStyle w:val="ListParagraph"/>
        <w:widowControl w:val="0"/>
        <w:numPr>
          <w:ilvl w:val="2"/>
          <w:numId w:val="7"/>
        </w:numPr>
        <w:pBdr>
          <w:top w:val="nil"/>
          <w:left w:val="nil"/>
          <w:bottom w:val="nil"/>
          <w:right w:val="nil"/>
          <w:between w:val="nil"/>
        </w:pBdr>
        <w:tabs>
          <w:tab w:val="left" w:pos="2053"/>
        </w:tabs>
        <w:spacing w:before="25"/>
        <w:contextualSpacing w:val="0"/>
        <w:rPr>
          <w:rFonts w:eastAsia="Times New Roman" w:cs="Times New Roman"/>
          <w:color w:val="000000"/>
        </w:rPr>
      </w:pPr>
      <w:proofErr w:type="gramStart"/>
      <w:r w:rsidRPr="00EB0288">
        <w:rPr>
          <w:rFonts w:eastAsia="Times New Roman" w:cs="Times New Roman"/>
          <w:color w:val="000000"/>
        </w:rPr>
        <w:t>Cadmium;</w:t>
      </w:r>
      <w:proofErr w:type="gramEnd"/>
    </w:p>
    <w:p w14:paraId="1487E971" w14:textId="77777777" w:rsidR="00941B74" w:rsidRDefault="00EB0288" w:rsidP="009670A4">
      <w:pPr>
        <w:pStyle w:val="ListParagraph"/>
        <w:widowControl w:val="0"/>
        <w:numPr>
          <w:ilvl w:val="2"/>
          <w:numId w:val="7"/>
        </w:numPr>
        <w:pBdr>
          <w:top w:val="nil"/>
          <w:left w:val="nil"/>
          <w:bottom w:val="nil"/>
          <w:right w:val="nil"/>
          <w:between w:val="nil"/>
        </w:pBdr>
        <w:tabs>
          <w:tab w:val="left" w:pos="2059"/>
        </w:tabs>
        <w:spacing w:before="19"/>
        <w:contextualSpacing w:val="0"/>
        <w:rPr>
          <w:rFonts w:eastAsia="Times New Roman" w:cs="Times New Roman"/>
          <w:color w:val="000000"/>
        </w:rPr>
      </w:pPr>
      <w:r w:rsidRPr="00EB0288">
        <w:rPr>
          <w:rFonts w:eastAsia="Times New Roman" w:cs="Times New Roman"/>
          <w:color w:val="000000"/>
        </w:rPr>
        <w:t>Mercury; or</w:t>
      </w:r>
    </w:p>
    <w:p w14:paraId="53CE222A" w14:textId="552EF0B8" w:rsidR="005C77FA" w:rsidRPr="00941B74" w:rsidRDefault="00EB0288" w:rsidP="009670A4">
      <w:pPr>
        <w:pStyle w:val="ListParagraph"/>
        <w:widowControl w:val="0"/>
        <w:numPr>
          <w:ilvl w:val="2"/>
          <w:numId w:val="7"/>
        </w:numPr>
        <w:pBdr>
          <w:top w:val="nil"/>
          <w:left w:val="nil"/>
          <w:bottom w:val="nil"/>
          <w:right w:val="nil"/>
          <w:between w:val="nil"/>
        </w:pBdr>
        <w:tabs>
          <w:tab w:val="left" w:pos="2059"/>
        </w:tabs>
        <w:spacing w:before="19"/>
        <w:contextualSpacing w:val="0"/>
        <w:rPr>
          <w:rFonts w:eastAsia="Times New Roman" w:cs="Times New Roman"/>
          <w:color w:val="000000"/>
        </w:rPr>
      </w:pPr>
      <w:r w:rsidRPr="00941B74">
        <w:rPr>
          <w:rFonts w:eastAsia="Times New Roman" w:cs="Times New Roman"/>
          <w:color w:val="000000"/>
        </w:rPr>
        <w:t>Hexavalent chromium…”</w:t>
      </w:r>
      <w:r w:rsidR="005C77FA" w:rsidRPr="00941B74">
        <w:rPr>
          <w:rFonts w:cs="Times New Roman"/>
          <w:szCs w:val="22"/>
        </w:rPr>
        <w:t xml:space="preserve"> </w:t>
      </w:r>
    </w:p>
    <w:p w14:paraId="4D546753" w14:textId="77777777" w:rsidR="006C708B" w:rsidRPr="00307503" w:rsidRDefault="006C708B" w:rsidP="009670A4">
      <w:pPr>
        <w:rPr>
          <w:rFonts w:cs="Times New Roman"/>
          <w:u w:val="single"/>
        </w:rPr>
      </w:pPr>
    </w:p>
    <w:p w14:paraId="4BED74AB" w14:textId="16066BB6" w:rsidR="00EB0288" w:rsidRPr="00EB0288" w:rsidRDefault="00EB0288" w:rsidP="009670A4">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on Hazardous Substances </w:t>
      </w:r>
      <w:r w:rsidRPr="00EB0288">
        <w:rPr>
          <w:rFonts w:eastAsia="Times New Roman" w:cs="Times New Roman"/>
          <w:bCs/>
          <w:color w:val="000000"/>
        </w:rPr>
        <w:t>(</w:t>
      </w:r>
      <w:r w:rsidRPr="00280C58">
        <w:rPr>
          <w:rFonts w:eastAsia="Times New Roman" w:cs="Times New Roman"/>
        </w:rPr>
        <w:t>Environment Article</w:t>
      </w:r>
      <w:r w:rsidRPr="00280C58">
        <w:rPr>
          <w:rFonts w:eastAsia="Times New Roman" w:cs="Times New Roman"/>
          <w:color w:val="000000"/>
        </w:rPr>
        <w:t xml:space="preserve">, </w:t>
      </w:r>
      <w:hyperlink r:id="rId24">
        <w:r w:rsidR="00C762B3">
          <w:rPr>
            <w:rFonts w:eastAsia="Times New Roman" w:cs="Times New Roman"/>
            <w:color w:val="0563C1"/>
            <w:u w:val="single"/>
          </w:rPr>
          <w:t>§§6–1202–1202.1</w:t>
        </w:r>
      </w:hyperlink>
      <w:r w:rsidRPr="00280C58">
        <w:rPr>
          <w:rFonts w:eastAsia="Times New Roman" w:cs="Times New Roman"/>
          <w:color w:val="000000"/>
        </w:rPr>
        <w:t>)</w:t>
      </w:r>
    </w:p>
    <w:p w14:paraId="76898413" w14:textId="6FA1A334" w:rsidR="0096723A" w:rsidRPr="00EB0288" w:rsidRDefault="00EB0288" w:rsidP="009670A4">
      <w:pPr>
        <w:pStyle w:val="ListParagraph"/>
        <w:numPr>
          <w:ilvl w:val="0"/>
          <w:numId w:val="0"/>
        </w:numPr>
        <w:ind w:left="1440"/>
        <w:rPr>
          <w:u w:val="single"/>
        </w:rPr>
      </w:pPr>
      <w:r w:rsidRPr="00EB0288">
        <w:rPr>
          <w:rFonts w:eastAsia="Times New Roman" w:cs="Times New Roman"/>
          <w:color w:val="000000"/>
        </w:rPr>
        <w:t xml:space="preserve">A person may not manufacture, process, sell, or distribute in the State a new product or flame-retardant part of a new product that contains more than one-tenth of 1% of </w:t>
      </w:r>
      <w:proofErr w:type="spellStart"/>
      <w:r w:rsidRPr="00EB0288">
        <w:rPr>
          <w:rFonts w:eastAsia="Times New Roman" w:cs="Times New Roman"/>
          <w:color w:val="000000"/>
        </w:rPr>
        <w:t>pentaBDE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pentabrominated</w:t>
      </w:r>
      <w:proofErr w:type="spellEnd"/>
      <w:r w:rsidRPr="00EB0288">
        <w:rPr>
          <w:rFonts w:eastAsia="Times New Roman" w:cs="Times New Roman"/>
          <w:color w:val="000000"/>
        </w:rPr>
        <w:t xml:space="preserve"> diphenyl ether) or </w:t>
      </w:r>
      <w:proofErr w:type="spellStart"/>
      <w:r w:rsidRPr="00EB0288">
        <w:rPr>
          <w:rFonts w:eastAsia="Times New Roman" w:cs="Times New Roman"/>
          <w:color w:val="000000"/>
        </w:rPr>
        <w:t>octaBDE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octabrominated</w:t>
      </w:r>
      <w:proofErr w:type="spellEnd"/>
      <w:r w:rsidRPr="00EB0288">
        <w:rPr>
          <w:rFonts w:eastAsia="Times New Roman" w:cs="Times New Roman"/>
          <w:color w:val="000000"/>
        </w:rPr>
        <w:t xml:space="preserve"> diphenyl) by mass</w:t>
      </w:r>
      <w:r w:rsidR="006C708B" w:rsidRPr="000F6BB9">
        <w:t>.</w:t>
      </w:r>
    </w:p>
    <w:p w14:paraId="149CCD08" w14:textId="77777777" w:rsidR="0096723A" w:rsidRPr="00307503" w:rsidRDefault="0096723A" w:rsidP="009670A4">
      <w:pPr>
        <w:ind w:left="1440" w:hanging="720"/>
        <w:rPr>
          <w:rFonts w:eastAsia="Calibri" w:cs="Times New Roman"/>
          <w:szCs w:val="22"/>
        </w:rPr>
      </w:pPr>
    </w:p>
    <w:p w14:paraId="4DB80A59" w14:textId="2536715C" w:rsidR="00EB0288" w:rsidRPr="00EB0288" w:rsidRDefault="00EB0288" w:rsidP="009670A4">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Shipping/Transport Requirements and Recommendations </w:t>
      </w:r>
      <w:r w:rsidR="008C1FE0" w:rsidRPr="00280C58">
        <w:rPr>
          <w:rFonts w:eastAsia="Times New Roman" w:cs="Times New Roman"/>
          <w:color w:val="000000"/>
        </w:rPr>
        <w:t xml:space="preserve">Idling Law (Transportation Article </w:t>
      </w:r>
      <w:hyperlink r:id="rId25" w:history="1">
        <w:r w:rsidR="00B346AA">
          <w:rPr>
            <w:rStyle w:val="Hyperlink"/>
            <w:rFonts w:eastAsia="Times New Roman" w:cs="Times New Roman"/>
          </w:rPr>
          <w:t>§22-402(c)(3))</w:t>
        </w:r>
      </w:hyperlink>
      <w:r w:rsidRPr="00EB0288">
        <w:rPr>
          <w:rFonts w:eastAsia="Times New Roman" w:cs="Times New Roman"/>
          <w:b/>
          <w:color w:val="161816"/>
        </w:rPr>
        <w:t xml:space="preserve">   </w:t>
      </w:r>
    </w:p>
    <w:p w14:paraId="324E8EA2" w14:textId="77777777" w:rsidR="00EB0288" w:rsidRDefault="00EB0288" w:rsidP="009670A4">
      <w:pPr>
        <w:pBdr>
          <w:top w:val="nil"/>
          <w:left w:val="nil"/>
          <w:bottom w:val="nil"/>
          <w:right w:val="nil"/>
          <w:between w:val="nil"/>
        </w:pBdr>
        <w:ind w:left="1440" w:firstLine="60"/>
        <w:rPr>
          <w:rFonts w:eastAsia="Times New Roman" w:cs="Times New Roman"/>
          <w:color w:val="000000"/>
        </w:rPr>
      </w:pPr>
      <w:r w:rsidRPr="00280C58">
        <w:rPr>
          <w:rFonts w:eastAsia="Times New Roman" w:cs="Times New Roman"/>
          <w:color w:val="000000"/>
        </w:rPr>
        <w:t xml:space="preserve">“A motor vehicle engine may not be allowed to operate for more than 5 consecutive minutes when the vehicle is not in motion, except as follows: </w:t>
      </w:r>
    </w:p>
    <w:p w14:paraId="73B0D652" w14:textId="77777777" w:rsidR="00B346AA" w:rsidRDefault="00EB0288" w:rsidP="009670A4">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rPr>
          <w:rFonts w:eastAsia="Times New Roman" w:cs="Times New Roman"/>
          <w:color w:val="000000"/>
        </w:rPr>
      </w:pPr>
      <w:r w:rsidRPr="00EB0288">
        <w:rPr>
          <w:rFonts w:eastAsia="Times New Roman" w:cs="Times New Roman"/>
          <w:color w:val="000000"/>
        </w:rPr>
        <w:t>When a vehicle is forced to remain motionless because of traffic conditions or mechanical</w:t>
      </w:r>
      <w:r>
        <w:rPr>
          <w:rFonts w:eastAsia="Times New Roman" w:cs="Times New Roman"/>
          <w:color w:val="000000"/>
        </w:rPr>
        <w:t xml:space="preserve"> </w:t>
      </w:r>
      <w:r w:rsidRPr="00EB0288">
        <w:rPr>
          <w:rFonts w:eastAsia="Times New Roman" w:cs="Times New Roman"/>
          <w:color w:val="000000"/>
        </w:rPr>
        <w:t xml:space="preserve">difficulties over which the operator has no </w:t>
      </w:r>
      <w:proofErr w:type="gramStart"/>
      <w:r w:rsidRPr="00EB0288">
        <w:rPr>
          <w:rFonts w:eastAsia="Times New Roman" w:cs="Times New Roman"/>
          <w:color w:val="000000"/>
        </w:rPr>
        <w:t>control;</w:t>
      </w:r>
      <w:proofErr w:type="gramEnd"/>
      <w:r w:rsidRPr="00EB0288">
        <w:rPr>
          <w:rFonts w:eastAsia="Times New Roman" w:cs="Times New Roman"/>
          <w:color w:val="000000"/>
        </w:rPr>
        <w:t xml:space="preserve"> </w:t>
      </w:r>
    </w:p>
    <w:p w14:paraId="74DCF8F5" w14:textId="77777777" w:rsidR="00B346AA" w:rsidRDefault="00EB0288" w:rsidP="009670A4">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rPr>
          <w:rFonts w:eastAsia="Times New Roman" w:cs="Times New Roman"/>
          <w:color w:val="000000"/>
        </w:rPr>
      </w:pPr>
      <w:r w:rsidRPr="00B346AA">
        <w:rPr>
          <w:rFonts w:eastAsia="Times New Roman" w:cs="Times New Roman"/>
          <w:color w:val="000000"/>
        </w:rPr>
        <w:t xml:space="preserve">When it is necessary to operate heating and cooling or auxiliary equipment installed on the </w:t>
      </w:r>
      <w:proofErr w:type="gramStart"/>
      <w:r w:rsidRPr="00B346AA">
        <w:rPr>
          <w:rFonts w:eastAsia="Times New Roman" w:cs="Times New Roman"/>
          <w:color w:val="000000"/>
        </w:rPr>
        <w:t>vehicle;</w:t>
      </w:r>
      <w:proofErr w:type="gramEnd"/>
      <w:r w:rsidRPr="00B346AA">
        <w:rPr>
          <w:rFonts w:eastAsia="Times New Roman" w:cs="Times New Roman"/>
          <w:color w:val="000000"/>
        </w:rPr>
        <w:t xml:space="preserve"> </w:t>
      </w:r>
    </w:p>
    <w:p w14:paraId="14602686" w14:textId="77777777" w:rsidR="00B346AA" w:rsidRDefault="00EB0288" w:rsidP="009670A4">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rPr>
          <w:rFonts w:eastAsia="Times New Roman" w:cs="Times New Roman"/>
          <w:color w:val="000000"/>
        </w:rPr>
      </w:pPr>
      <w:r w:rsidRPr="00B346AA">
        <w:rPr>
          <w:rFonts w:eastAsia="Times New Roman" w:cs="Times New Roman"/>
          <w:color w:val="000000"/>
        </w:rPr>
        <w:t xml:space="preserve">To bring the vehicle to the manufacturer's recommended operating temperature; or </w:t>
      </w:r>
    </w:p>
    <w:p w14:paraId="4FE21D83" w14:textId="2A3F68EA" w:rsidR="0039658D" w:rsidRPr="00E557A5" w:rsidRDefault="00EB0288" w:rsidP="009670A4">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rPr>
          <w:rFonts w:eastAsia="Times New Roman" w:cs="Times New Roman"/>
          <w:color w:val="000000"/>
        </w:rPr>
      </w:pPr>
      <w:r w:rsidRPr="00280C58">
        <w:t>When it is necessary to accomplish the intended use of the vehicle.</w:t>
      </w:r>
      <w:r>
        <w:t>”</w:t>
      </w:r>
    </w:p>
    <w:p w14:paraId="2904B411" w14:textId="77777777" w:rsidR="00E557A5" w:rsidRPr="00E557A5" w:rsidRDefault="00E557A5" w:rsidP="009670A4">
      <w:pPr>
        <w:pStyle w:val="ListParagraph"/>
        <w:widowControl w:val="0"/>
        <w:numPr>
          <w:ilvl w:val="0"/>
          <w:numId w:val="0"/>
        </w:numPr>
        <w:pBdr>
          <w:top w:val="nil"/>
          <w:left w:val="nil"/>
          <w:bottom w:val="nil"/>
          <w:right w:val="nil"/>
          <w:between w:val="nil"/>
        </w:pBdr>
        <w:tabs>
          <w:tab w:val="left" w:pos="2059"/>
        </w:tabs>
        <w:spacing w:line="266" w:lineRule="auto"/>
        <w:ind w:left="1800"/>
        <w:contextualSpacing w:val="0"/>
        <w:rPr>
          <w:rFonts w:eastAsia="Times New Roman" w:cs="Times New Roman"/>
          <w:color w:val="000000"/>
        </w:rPr>
      </w:pPr>
    </w:p>
    <w:p w14:paraId="6E331B4F" w14:textId="65C13903" w:rsidR="00E557A5" w:rsidRPr="00EB0288" w:rsidRDefault="00E557A5" w:rsidP="009670A4">
      <w:pPr>
        <w:pStyle w:val="ListParagraph"/>
        <w:numPr>
          <w:ilvl w:val="1"/>
          <w:numId w:val="8"/>
        </w:numPr>
        <w:spacing w:line="259" w:lineRule="auto"/>
        <w:rPr>
          <w:rFonts w:eastAsia="Times New Roman" w:cs="Times New Roman"/>
          <w:b/>
          <w:color w:val="161816"/>
        </w:rPr>
      </w:pPr>
      <w:r>
        <w:rPr>
          <w:rFonts w:eastAsia="Times New Roman" w:cs="Times New Roman"/>
          <w:b/>
          <w:color w:val="161816"/>
        </w:rPr>
        <w:lastRenderedPageBreak/>
        <w:t>MEA – Energy &amp; Water Efficiency Standards</w:t>
      </w:r>
      <w:r w:rsidRPr="00EB0288">
        <w:rPr>
          <w:rFonts w:eastAsia="Times New Roman" w:cs="Times New Roman"/>
          <w:b/>
          <w:color w:val="161816"/>
        </w:rPr>
        <w:t xml:space="preserve"> </w:t>
      </w:r>
      <w:r w:rsidRPr="00E557A5">
        <w:rPr>
          <w:rFonts w:eastAsia="Times New Roman" w:cs="Times New Roman"/>
          <w:bCs/>
          <w:color w:val="161816"/>
        </w:rPr>
        <w:t>(</w:t>
      </w:r>
      <w:r>
        <w:rPr>
          <w:rFonts w:eastAsia="Times New Roman" w:cs="Times New Roman"/>
          <w:bCs/>
          <w:color w:val="161816"/>
        </w:rPr>
        <w:t>State Government</w:t>
      </w:r>
      <w:r w:rsidRPr="00E557A5">
        <w:rPr>
          <w:rFonts w:eastAsia="Times New Roman" w:cs="Times New Roman"/>
          <w:bCs/>
          <w:color w:val="161816"/>
        </w:rPr>
        <w:t xml:space="preserve"> Article, </w:t>
      </w:r>
      <w:hyperlink r:id="rId26" w:history="1">
        <w:r w:rsidR="00A075DF">
          <w:rPr>
            <w:rStyle w:val="Hyperlink"/>
            <w:rFonts w:eastAsia="Times New Roman" w:cs="Times New Roman"/>
            <w:bCs/>
          </w:rPr>
          <w:t>§9–2006(d)(3)(ii)</w:t>
        </w:r>
      </w:hyperlink>
      <w:r w:rsidRPr="00E557A5">
        <w:rPr>
          <w:rFonts w:eastAsia="Times New Roman" w:cs="Times New Roman"/>
          <w:bCs/>
          <w:color w:val="161816"/>
        </w:rPr>
        <w:t>)</w:t>
      </w:r>
    </w:p>
    <w:p w14:paraId="154F1DE3" w14:textId="40B50C32" w:rsidR="008C1FE0" w:rsidRDefault="00E557A5" w:rsidP="009670A4">
      <w:pPr>
        <w:pStyle w:val="ListParagraph"/>
        <w:numPr>
          <w:ilvl w:val="0"/>
          <w:numId w:val="0"/>
        </w:numPr>
        <w:ind w:left="1440"/>
        <w:rPr>
          <w:rFonts w:cs="Times New Roman"/>
          <w:b/>
          <w:szCs w:val="22"/>
        </w:rPr>
      </w:pPr>
      <w:r>
        <w:rPr>
          <w:rFonts w:eastAsia="Times New Roman" w:cs="Times New Roman"/>
          <w:color w:val="000000"/>
        </w:rPr>
        <w:t>“</w:t>
      </w:r>
      <w:r w:rsidRPr="00E557A5">
        <w:rPr>
          <w:rFonts w:eastAsia="Times New Roman" w:cs="Times New Roman"/>
          <w:color w:val="000000"/>
        </w:rPr>
        <w:t>Beginning January 1, 2025, a new product specified in subsection (b)(1)(iii) through (xiii) of this section may not be installed for profit in the State unless the efficiency of the new product meets or exceeds the efficiency standards specified in the regulations adopted under paragraph (1) of this subsection.</w:t>
      </w:r>
      <w:r>
        <w:rPr>
          <w:rFonts w:eastAsia="Times New Roman" w:cs="Times New Roman"/>
          <w:color w:val="000000"/>
        </w:rPr>
        <w:t>”</w:t>
      </w:r>
    </w:p>
    <w:p w14:paraId="1D90907B" w14:textId="489863BD" w:rsidR="00394659" w:rsidRPr="00372C96" w:rsidRDefault="00394659" w:rsidP="009A4F6E">
      <w:pPr>
        <w:jc w:val="center"/>
        <w:rPr>
          <w:rFonts w:cs="Times New Roman"/>
          <w:b/>
          <w:szCs w:val="22"/>
        </w:rPr>
      </w:pPr>
      <w:r w:rsidRPr="00372C96">
        <w:rPr>
          <w:rFonts w:cs="Times New Roman"/>
          <w:b/>
          <w:szCs w:val="22"/>
        </w:rPr>
        <w:t xml:space="preserve">END OF SECTION </w:t>
      </w:r>
      <w:r w:rsidR="005D1D69" w:rsidRPr="00372C96">
        <w:rPr>
          <w:rFonts w:cs="Times New Roman"/>
          <w:b/>
          <w:szCs w:val="22"/>
        </w:rPr>
        <w:t>V</w:t>
      </w:r>
      <w:r w:rsidR="0041531E">
        <w:rPr>
          <w:rFonts w:cs="Times New Roman"/>
          <w:b/>
          <w:szCs w:val="22"/>
        </w:rPr>
        <w:t>.</w:t>
      </w:r>
    </w:p>
    <w:sectPr w:rsidR="00394659" w:rsidRPr="00372C96" w:rsidSect="00A450BC">
      <w:headerReference w:type="even" r:id="rId27"/>
      <w:footerReference w:type="default" r:id="rId28"/>
      <w:headerReference w:type="first" r:id="rId29"/>
      <w:footerReference w:type="first" r:id="rId30"/>
      <w:pgSz w:w="12240" w:h="15840"/>
      <w:pgMar w:top="720" w:right="1008" w:bottom="1440" w:left="1008"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ABB26" w14:textId="77777777" w:rsidR="00DA3949" w:rsidRDefault="00DA3949" w:rsidP="00B028D5">
      <w:r>
        <w:separator/>
      </w:r>
    </w:p>
    <w:p w14:paraId="03AA7900" w14:textId="77777777" w:rsidR="00DA3949" w:rsidRDefault="00DA3949"/>
  </w:endnote>
  <w:endnote w:type="continuationSeparator" w:id="0">
    <w:p w14:paraId="53488FD4" w14:textId="77777777" w:rsidR="00DA3949" w:rsidRDefault="00DA3949" w:rsidP="00B028D5">
      <w:r>
        <w:continuationSeparator/>
      </w:r>
    </w:p>
    <w:p w14:paraId="21C2A45D" w14:textId="77777777" w:rsidR="00DA3949" w:rsidRDefault="00DA3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Kandal Book">
    <w:altName w:val="Cambri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roxima Nova">
    <w:altName w:val="Candar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9698" w14:textId="5699BF50" w:rsidR="00826583" w:rsidRPr="008109D9" w:rsidRDefault="00826583" w:rsidP="008109D9">
    <w:pPr>
      <w:rPr>
        <w:rFonts w:ascii="Kandal Book" w:hAnsi="Kandal Book"/>
        <w:b/>
        <w:sz w:val="16"/>
        <w:szCs w:val="16"/>
      </w:rPr>
    </w:pPr>
    <w:r>
      <w:rPr>
        <w:noProof/>
        <w:sz w:val="16"/>
        <w:szCs w:val="16"/>
      </w:rPr>
      <w:drawing>
        <wp:anchor distT="0" distB="0" distL="114300" distR="114300" simplePos="0" relativeHeight="251662336" behindDoc="0" locked="0" layoutInCell="1" allowOverlap="1" wp14:anchorId="55F70FD7" wp14:editId="2E023F34">
          <wp:simplePos x="0" y="0"/>
          <wp:positionH relativeFrom="margin">
            <wp:posOffset>-222250</wp:posOffset>
          </wp:positionH>
          <wp:positionV relativeFrom="paragraph">
            <wp:posOffset>-543560</wp:posOffset>
          </wp:positionV>
          <wp:extent cx="1143000" cy="285115"/>
          <wp:effectExtent l="0" t="0" r="0" b="635"/>
          <wp:wrapSquare wrapText="bothSides"/>
          <wp:docPr id="1373790014" name="Picture 137379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90014" name="Picture 1373790014"/>
                  <pic:cNvPicPr/>
                </pic:nvPicPr>
                <pic:blipFill>
                  <a:blip r:embed="rId1">
                    <a:extLst>
                      <a:ext uri="{28A0092B-C50C-407E-A947-70E740481C1C}">
                        <a14:useLocalDpi xmlns:a14="http://schemas.microsoft.com/office/drawing/2010/main" val="0"/>
                      </a:ext>
                    </a:extLst>
                  </a:blip>
                  <a:stretch>
                    <a:fillRect/>
                  </a:stretch>
                </pic:blipFill>
                <pic:spPr>
                  <a:xfrm>
                    <a:off x="0" y="0"/>
                    <a:ext cx="1143000" cy="285115"/>
                  </a:xfrm>
                  <a:prstGeom prst="rect">
                    <a:avLst/>
                  </a:prstGeom>
                </pic:spPr>
              </pic:pic>
            </a:graphicData>
          </a:graphic>
          <wp14:sizeRelH relativeFrom="margin">
            <wp14:pctWidth>0</wp14:pctWidth>
          </wp14:sizeRelH>
          <wp14:sizeRelV relativeFrom="margin">
            <wp14:pctHeight>0</wp14:pctHeight>
          </wp14:sizeRelV>
        </wp:anchor>
      </w:drawing>
    </w:r>
    <w:r w:rsidRPr="008109D9">
      <w:rPr>
        <w:noProof/>
        <w:sz w:val="16"/>
        <w:szCs w:val="16"/>
      </w:rPr>
      <mc:AlternateContent>
        <mc:Choice Requires="wps">
          <w:drawing>
            <wp:anchor distT="0" distB="0" distL="114300" distR="114300" simplePos="0" relativeHeight="251659264" behindDoc="0" locked="0" layoutInCell="1" allowOverlap="1" wp14:anchorId="0A4CFC12" wp14:editId="634D4E21">
              <wp:simplePos x="0" y="0"/>
              <wp:positionH relativeFrom="margin">
                <wp:posOffset>643890</wp:posOffset>
              </wp:positionH>
              <wp:positionV relativeFrom="page">
                <wp:posOffset>9391650</wp:posOffset>
              </wp:positionV>
              <wp:extent cx="5833872" cy="2667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5833872" cy="266700"/>
                      </a:xfrm>
                      <a:prstGeom prst="rect">
                        <a:avLst/>
                      </a:prstGeom>
                      <a:noFill/>
                      <a:ln w="6350">
                        <a:noFill/>
                      </a:ln>
                    </wps:spPr>
                    <wps:txbx>
                      <w:txbxContent>
                        <w:p w14:paraId="30AC74E7" w14:textId="7B78C9B5"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016983">
                            <w:rPr>
                              <w:rFonts w:ascii="Times New Roman" w:hAnsi="Times New Roman" w:cs="Times New Roman"/>
                              <w:sz w:val="16"/>
                              <w:szCs w:val="16"/>
                            </w:rPr>
                            <w:t>–</w:t>
                          </w:r>
                          <w:r>
                            <w:rPr>
                              <w:rFonts w:ascii="Times New Roman" w:hAnsi="Times New Roman" w:cs="Times New Roman"/>
                              <w:sz w:val="16"/>
                              <w:szCs w:val="16"/>
                            </w:rPr>
                            <w:t xml:space="preserve"> </w:t>
                          </w:r>
                          <w:r w:rsidR="00016983">
                            <w:rPr>
                              <w:rFonts w:ascii="Times New Roman" w:hAnsi="Times New Roman" w:cs="Times New Roman"/>
                              <w:sz w:val="16"/>
                              <w:szCs w:val="16"/>
                            </w:rPr>
                            <w:t>Plumbing &amp; Water Fixtures</w:t>
                          </w:r>
                        </w:p>
                        <w:p w14:paraId="630D99A8" w14:textId="02189B52" w:rsidR="00826583" w:rsidRPr="00471916" w:rsidRDefault="009670A4" w:rsidP="00AF2AEC">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826583">
                            <w:rPr>
                              <w:rFonts w:ascii="Times New Roman" w:hAnsi="Times New Roman" w:cs="Times New Roman"/>
                              <w:b w:val="0"/>
                              <w:sz w:val="16"/>
                              <w:szCs w:val="16"/>
                            </w:rPr>
                            <w:t xml:space="preserve">. </w:t>
                          </w:r>
                          <w:r w:rsidR="007E5A50">
                            <w:rPr>
                              <w:rFonts w:ascii="Times New Roman" w:hAnsi="Times New Roman" w:cs="Times New Roman"/>
                              <w:b w:val="0"/>
                              <w:sz w:val="16"/>
                              <w:szCs w:val="16"/>
                            </w:rPr>
                            <w:t>0</w:t>
                          </w:r>
                          <w:r w:rsidR="00BF120E">
                            <w:rPr>
                              <w:rFonts w:ascii="Times New Roman" w:hAnsi="Times New Roman" w:cs="Times New Roman"/>
                              <w:b w:val="0"/>
                              <w:sz w:val="16"/>
                              <w:szCs w:val="16"/>
                            </w:rPr>
                            <w:t>5</w:t>
                          </w:r>
                          <w:r w:rsidR="00826583">
                            <w:rPr>
                              <w:rFonts w:ascii="Times New Roman" w:hAnsi="Times New Roman" w:cs="Times New Roman"/>
                              <w:b w:val="0"/>
                              <w:sz w:val="16"/>
                              <w:szCs w:val="16"/>
                            </w:rPr>
                            <w:t>/202</w:t>
                          </w:r>
                          <w:r w:rsidR="00016983">
                            <w:rPr>
                              <w:rFonts w:ascii="Times New Roman" w:hAnsi="Times New Roman" w:cs="Times New Roman"/>
                              <w:b w:val="0"/>
                              <w:sz w:val="16"/>
                              <w:szCs w:val="16"/>
                            </w:rPr>
                            <w:t>5</w:t>
                          </w: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CFC12" id="_x0000_t202" coordsize="21600,21600" o:spt="202" path="m,l,21600r21600,l21600,xe">
              <v:stroke joinstyle="miter"/>
              <v:path gradientshapeok="t" o:connecttype="rect"/>
            </v:shapetype>
            <v:shape id="Text Box 3" o:spid="_x0000_s1026" type="#_x0000_t202" style="position:absolute;left:0;text-align:left;margin-left:50.7pt;margin-top:739.5pt;width:459.3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" filled="f" stroked="f" strokeweight=".5pt">
              <v:textbox inset="0,0,0,0">
                <w:txbxContent>
                  <w:p w14:paraId="30AC74E7" w14:textId="7B78C9B5"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016983">
                      <w:rPr>
                        <w:rFonts w:ascii="Times New Roman" w:hAnsi="Times New Roman" w:cs="Times New Roman"/>
                        <w:sz w:val="16"/>
                        <w:szCs w:val="16"/>
                      </w:rPr>
                      <w:t>–</w:t>
                    </w:r>
                    <w:r>
                      <w:rPr>
                        <w:rFonts w:ascii="Times New Roman" w:hAnsi="Times New Roman" w:cs="Times New Roman"/>
                        <w:sz w:val="16"/>
                        <w:szCs w:val="16"/>
                      </w:rPr>
                      <w:t xml:space="preserve"> </w:t>
                    </w:r>
                    <w:r w:rsidR="00016983">
                      <w:rPr>
                        <w:rFonts w:ascii="Times New Roman" w:hAnsi="Times New Roman" w:cs="Times New Roman"/>
                        <w:sz w:val="16"/>
                        <w:szCs w:val="16"/>
                      </w:rPr>
                      <w:t>Plumbing &amp; Water Fixtures</w:t>
                    </w:r>
                  </w:p>
                  <w:p w14:paraId="630D99A8" w14:textId="02189B52" w:rsidR="00826583" w:rsidRPr="00471916" w:rsidRDefault="009670A4" w:rsidP="00AF2AEC">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826583">
                      <w:rPr>
                        <w:rFonts w:ascii="Times New Roman" w:hAnsi="Times New Roman" w:cs="Times New Roman"/>
                        <w:b w:val="0"/>
                        <w:sz w:val="16"/>
                        <w:szCs w:val="16"/>
                      </w:rPr>
                      <w:t xml:space="preserve">. </w:t>
                    </w:r>
                    <w:r w:rsidR="007E5A50">
                      <w:rPr>
                        <w:rFonts w:ascii="Times New Roman" w:hAnsi="Times New Roman" w:cs="Times New Roman"/>
                        <w:b w:val="0"/>
                        <w:sz w:val="16"/>
                        <w:szCs w:val="16"/>
                      </w:rPr>
                      <w:t>0</w:t>
                    </w:r>
                    <w:r w:rsidR="00BF120E">
                      <w:rPr>
                        <w:rFonts w:ascii="Times New Roman" w:hAnsi="Times New Roman" w:cs="Times New Roman"/>
                        <w:b w:val="0"/>
                        <w:sz w:val="16"/>
                        <w:szCs w:val="16"/>
                      </w:rPr>
                      <w:t>5</w:t>
                    </w:r>
                    <w:r w:rsidR="00826583">
                      <w:rPr>
                        <w:rFonts w:ascii="Times New Roman" w:hAnsi="Times New Roman" w:cs="Times New Roman"/>
                        <w:b w:val="0"/>
                        <w:sz w:val="16"/>
                        <w:szCs w:val="16"/>
                      </w:rPr>
                      <w:t>/202</w:t>
                    </w:r>
                    <w:r w:rsidR="00016983">
                      <w:rPr>
                        <w:rFonts w:ascii="Times New Roman" w:hAnsi="Times New Roman" w:cs="Times New Roman"/>
                        <w:b w:val="0"/>
                        <w:sz w:val="16"/>
                        <w:szCs w:val="16"/>
                      </w:rPr>
                      <w:t>5</w:t>
                    </w: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v:textbox>
              <w10:wrap anchorx="margin" anchory="page"/>
            </v:shape>
          </w:pict>
        </mc:Fallback>
      </mc:AlternateContent>
    </w:r>
    <w:r w:rsidRPr="008109D9">
      <w:rPr>
        <w:noProof/>
        <w:sz w:val="16"/>
        <w:szCs w:val="16"/>
      </w:rPr>
      <mc:AlternateContent>
        <mc:Choice Requires="wps">
          <w:drawing>
            <wp:anchor distT="0" distB="0" distL="114300" distR="114300" simplePos="0" relativeHeight="251661312" behindDoc="0" locked="0" layoutInCell="1" allowOverlap="1" wp14:anchorId="2BE87AFF" wp14:editId="5FA5C07B">
              <wp:simplePos x="0" y="0"/>
              <wp:positionH relativeFrom="margin">
                <wp:align>right</wp:align>
              </wp:positionH>
              <wp:positionV relativeFrom="page">
                <wp:posOffset>9622790</wp:posOffset>
              </wp:positionV>
              <wp:extent cx="5833872" cy="123825"/>
              <wp:effectExtent l="0" t="0" r="14605" b="9525"/>
              <wp:wrapNone/>
              <wp:docPr id="4" name="Text Box 4"/>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87AFF" id="Text Box 4" o:spid="_x0000_s1027" type="#_x0000_t202" style="position:absolute;left:0;text-align:left;margin-left:408.15pt;margin-top:757.7pt;width:459.35pt;height: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" filled="f" stroked="f" strokeweight=".5pt">
              <v:textbox inset="0,0,0,0">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9338" w14:textId="45F7A58C" w:rsidR="00826583" w:rsidRDefault="00826583">
    <w:pPr>
      <w:pStyle w:val="Footer"/>
    </w:pPr>
    <w:r w:rsidRPr="008109D9">
      <w:rPr>
        <w:noProof/>
        <w:sz w:val="16"/>
        <w:szCs w:val="16"/>
      </w:rPr>
      <mc:AlternateContent>
        <mc:Choice Requires="wps">
          <w:drawing>
            <wp:anchor distT="0" distB="0" distL="114300" distR="114300" simplePos="0" relativeHeight="251666432" behindDoc="0" locked="0" layoutInCell="1" allowOverlap="1" wp14:anchorId="164A1EB2" wp14:editId="50862DD4">
              <wp:simplePos x="0" y="0"/>
              <wp:positionH relativeFrom="margin">
                <wp:posOffset>643890</wp:posOffset>
              </wp:positionH>
              <wp:positionV relativeFrom="page">
                <wp:posOffset>9394190</wp:posOffset>
              </wp:positionV>
              <wp:extent cx="5833745" cy="247650"/>
              <wp:effectExtent l="0" t="0" r="14605" b="0"/>
              <wp:wrapNone/>
              <wp:docPr id="7" name="Text Box 7"/>
              <wp:cNvGraphicFramePr/>
              <a:graphic xmlns:a="http://schemas.openxmlformats.org/drawingml/2006/main">
                <a:graphicData uri="http://schemas.microsoft.com/office/word/2010/wordprocessingShape">
                  <wps:wsp>
                    <wps:cNvSpPr txBox="1"/>
                    <wps:spPr>
                      <a:xfrm>
                        <a:off x="0" y="0"/>
                        <a:ext cx="5833745" cy="247650"/>
                      </a:xfrm>
                      <a:prstGeom prst="rect">
                        <a:avLst/>
                      </a:prstGeom>
                      <a:noFill/>
                      <a:ln w="6350">
                        <a:noFill/>
                      </a:ln>
                    </wps:spPr>
                    <wps:txbx>
                      <w:txbxContent>
                        <w:p w14:paraId="0DD4F65A" w14:textId="6C897D3D" w:rsidR="007E5A50" w:rsidRDefault="007E5A50" w:rsidP="007E5A50">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A000FD">
                            <w:rPr>
                              <w:rFonts w:ascii="Times New Roman" w:hAnsi="Times New Roman" w:cs="Times New Roman"/>
                              <w:sz w:val="16"/>
                              <w:szCs w:val="16"/>
                            </w:rPr>
                            <w:t>–</w:t>
                          </w:r>
                          <w:r>
                            <w:rPr>
                              <w:rFonts w:ascii="Times New Roman" w:hAnsi="Times New Roman" w:cs="Times New Roman"/>
                              <w:sz w:val="16"/>
                              <w:szCs w:val="16"/>
                            </w:rPr>
                            <w:t xml:space="preserve"> </w:t>
                          </w:r>
                          <w:r w:rsidR="00A000FD">
                            <w:rPr>
                              <w:rFonts w:ascii="Times New Roman" w:hAnsi="Times New Roman" w:cs="Times New Roman"/>
                              <w:sz w:val="16"/>
                              <w:szCs w:val="16"/>
                            </w:rPr>
                            <w:t xml:space="preserve">Plumbing </w:t>
                          </w:r>
                          <w:r w:rsidR="00016983">
                            <w:rPr>
                              <w:rFonts w:ascii="Times New Roman" w:hAnsi="Times New Roman" w:cs="Times New Roman"/>
                              <w:sz w:val="16"/>
                              <w:szCs w:val="16"/>
                            </w:rPr>
                            <w:t>&amp;</w:t>
                          </w:r>
                          <w:r w:rsidR="00A000FD">
                            <w:rPr>
                              <w:rFonts w:ascii="Times New Roman" w:hAnsi="Times New Roman" w:cs="Times New Roman"/>
                              <w:sz w:val="16"/>
                              <w:szCs w:val="16"/>
                            </w:rPr>
                            <w:t xml:space="preserve"> Water Fixtures</w:t>
                          </w:r>
                        </w:p>
                        <w:p w14:paraId="3DFB8CF9" w14:textId="415BDC36" w:rsidR="007E5A50" w:rsidRPr="00471916" w:rsidRDefault="009670A4" w:rsidP="007E5A50">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7E5A50">
                            <w:rPr>
                              <w:rFonts w:ascii="Times New Roman" w:hAnsi="Times New Roman" w:cs="Times New Roman"/>
                              <w:b w:val="0"/>
                              <w:sz w:val="16"/>
                              <w:szCs w:val="16"/>
                            </w:rPr>
                            <w:t>. 0</w:t>
                          </w:r>
                          <w:r w:rsidR="00BF120E">
                            <w:rPr>
                              <w:rFonts w:ascii="Times New Roman" w:hAnsi="Times New Roman" w:cs="Times New Roman"/>
                              <w:b w:val="0"/>
                              <w:sz w:val="16"/>
                              <w:szCs w:val="16"/>
                            </w:rPr>
                            <w:t>5</w:t>
                          </w:r>
                          <w:r w:rsidR="007E5A50">
                            <w:rPr>
                              <w:rFonts w:ascii="Times New Roman" w:hAnsi="Times New Roman" w:cs="Times New Roman"/>
                              <w:b w:val="0"/>
                              <w:sz w:val="16"/>
                              <w:szCs w:val="16"/>
                            </w:rPr>
                            <w:t>/202</w:t>
                          </w:r>
                          <w:r w:rsidR="00A000FD">
                            <w:rPr>
                              <w:rFonts w:ascii="Times New Roman" w:hAnsi="Times New Roman" w:cs="Times New Roman"/>
                              <w:b w:val="0"/>
                              <w:sz w:val="16"/>
                              <w:szCs w:val="16"/>
                            </w:rPr>
                            <w:t>5</w:t>
                          </w:r>
                        </w:p>
                        <w:p w14:paraId="2FEF2994"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A1EB2" id="_x0000_t202" coordsize="21600,21600" o:spt="202" path="m,l,21600r21600,l21600,xe">
              <v:stroke joinstyle="miter"/>
              <v:path gradientshapeok="t" o:connecttype="rect"/>
            </v:shapetype>
            <v:shape id="Text Box 7" o:spid="_x0000_s1028" type="#_x0000_t202" style="position:absolute;left:0;text-align:left;margin-left:50.7pt;margin-top:739.7pt;width:459.3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" filled="f" stroked="f" strokeweight=".5pt">
              <v:textbox inset="0,0,0,0">
                <w:txbxContent>
                  <w:p w14:paraId="0DD4F65A" w14:textId="6C897D3D" w:rsidR="007E5A50" w:rsidRDefault="007E5A50" w:rsidP="007E5A50">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A000FD">
                      <w:rPr>
                        <w:rFonts w:ascii="Times New Roman" w:hAnsi="Times New Roman" w:cs="Times New Roman"/>
                        <w:sz w:val="16"/>
                        <w:szCs w:val="16"/>
                      </w:rPr>
                      <w:t>–</w:t>
                    </w:r>
                    <w:r>
                      <w:rPr>
                        <w:rFonts w:ascii="Times New Roman" w:hAnsi="Times New Roman" w:cs="Times New Roman"/>
                        <w:sz w:val="16"/>
                        <w:szCs w:val="16"/>
                      </w:rPr>
                      <w:t xml:space="preserve"> </w:t>
                    </w:r>
                    <w:r w:rsidR="00A000FD">
                      <w:rPr>
                        <w:rFonts w:ascii="Times New Roman" w:hAnsi="Times New Roman" w:cs="Times New Roman"/>
                        <w:sz w:val="16"/>
                        <w:szCs w:val="16"/>
                      </w:rPr>
                      <w:t xml:space="preserve">Plumbing </w:t>
                    </w:r>
                    <w:r w:rsidR="00016983">
                      <w:rPr>
                        <w:rFonts w:ascii="Times New Roman" w:hAnsi="Times New Roman" w:cs="Times New Roman"/>
                        <w:sz w:val="16"/>
                        <w:szCs w:val="16"/>
                      </w:rPr>
                      <w:t>&amp;</w:t>
                    </w:r>
                    <w:r w:rsidR="00A000FD">
                      <w:rPr>
                        <w:rFonts w:ascii="Times New Roman" w:hAnsi="Times New Roman" w:cs="Times New Roman"/>
                        <w:sz w:val="16"/>
                        <w:szCs w:val="16"/>
                      </w:rPr>
                      <w:t xml:space="preserve"> Water Fixtures</w:t>
                    </w:r>
                  </w:p>
                  <w:p w14:paraId="3DFB8CF9" w14:textId="415BDC36" w:rsidR="007E5A50" w:rsidRPr="00471916" w:rsidRDefault="009670A4" w:rsidP="007E5A50">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7E5A50">
                      <w:rPr>
                        <w:rFonts w:ascii="Times New Roman" w:hAnsi="Times New Roman" w:cs="Times New Roman"/>
                        <w:b w:val="0"/>
                        <w:sz w:val="16"/>
                        <w:szCs w:val="16"/>
                      </w:rPr>
                      <w:t>. 0</w:t>
                    </w:r>
                    <w:r w:rsidR="00BF120E">
                      <w:rPr>
                        <w:rFonts w:ascii="Times New Roman" w:hAnsi="Times New Roman" w:cs="Times New Roman"/>
                        <w:b w:val="0"/>
                        <w:sz w:val="16"/>
                        <w:szCs w:val="16"/>
                      </w:rPr>
                      <w:t>5</w:t>
                    </w:r>
                    <w:r w:rsidR="007E5A50">
                      <w:rPr>
                        <w:rFonts w:ascii="Times New Roman" w:hAnsi="Times New Roman" w:cs="Times New Roman"/>
                        <w:b w:val="0"/>
                        <w:sz w:val="16"/>
                        <w:szCs w:val="16"/>
                      </w:rPr>
                      <w:t>/202</w:t>
                    </w:r>
                    <w:r w:rsidR="00A000FD">
                      <w:rPr>
                        <w:rFonts w:ascii="Times New Roman" w:hAnsi="Times New Roman" w:cs="Times New Roman"/>
                        <w:b w:val="0"/>
                        <w:sz w:val="16"/>
                        <w:szCs w:val="16"/>
                      </w:rPr>
                      <w:t>5</w:t>
                    </w:r>
                  </w:p>
                  <w:p w14:paraId="2FEF2994"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r w:rsidRPr="008109D9">
      <w:rPr>
        <w:noProof/>
        <w:sz w:val="16"/>
        <w:szCs w:val="16"/>
      </w:rPr>
      <mc:AlternateContent>
        <mc:Choice Requires="wps">
          <w:drawing>
            <wp:anchor distT="0" distB="0" distL="114300" distR="114300" simplePos="0" relativeHeight="251664384" behindDoc="0" locked="0" layoutInCell="1" allowOverlap="1" wp14:anchorId="725247D1" wp14:editId="411EA732">
              <wp:simplePos x="0" y="0"/>
              <wp:positionH relativeFrom="margin">
                <wp:align>right</wp:align>
              </wp:positionH>
              <wp:positionV relativeFrom="page">
                <wp:posOffset>9641840</wp:posOffset>
              </wp:positionV>
              <wp:extent cx="5833872" cy="123825"/>
              <wp:effectExtent l="0" t="0" r="14605" b="9525"/>
              <wp:wrapNone/>
              <wp:docPr id="6" name="Text Box 6"/>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47D1" id="Text Box 6" o:spid="_x0000_s1029" type="#_x0000_t202" style="position:absolute;left:0;text-align:left;margin-left:408.15pt;margin-top:759.2pt;width:459.35pt;height: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" filled="f" stroked="f" strokeweight=".5pt">
              <v:textbox inset="0,0,0,0">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E98C0" w14:textId="77777777" w:rsidR="00DA3949" w:rsidRDefault="00DA3949" w:rsidP="00B028D5">
      <w:r>
        <w:separator/>
      </w:r>
    </w:p>
    <w:p w14:paraId="2A86DC03" w14:textId="77777777" w:rsidR="00DA3949" w:rsidRDefault="00DA3949"/>
  </w:footnote>
  <w:footnote w:type="continuationSeparator" w:id="0">
    <w:p w14:paraId="7DC1B4FA" w14:textId="77777777" w:rsidR="00DA3949" w:rsidRDefault="00DA3949" w:rsidP="00B028D5">
      <w:r>
        <w:continuationSeparator/>
      </w:r>
    </w:p>
    <w:p w14:paraId="0B48E584" w14:textId="77777777" w:rsidR="00DA3949" w:rsidRDefault="00DA3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1974" w14:textId="191AA3AD" w:rsidR="008957B2" w:rsidRDefault="00000000">
    <w:pPr>
      <w:pStyle w:val="Header"/>
    </w:pPr>
    <w:r>
      <w:rPr>
        <w:noProof/>
      </w:rPr>
      <w:pict w14:anchorId="302BB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14.8pt;height:205.9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AFBD" w14:textId="284C3109" w:rsidR="007E5A50" w:rsidRDefault="007E5A50">
    <w:pPr>
      <w:pStyle w:val="Header"/>
      <w:rPr>
        <w:noProof/>
      </w:rPr>
    </w:pPr>
  </w:p>
  <w:p w14:paraId="78BCD41D" w14:textId="77777777" w:rsidR="007E5A50" w:rsidRDefault="007E5A50">
    <w:pPr>
      <w:pStyle w:val="Header"/>
    </w:pPr>
  </w:p>
  <w:p w14:paraId="63B71721" w14:textId="77777777" w:rsidR="007E5A50" w:rsidRDefault="007E5A50">
    <w:pPr>
      <w:pStyle w:val="Header"/>
    </w:pPr>
  </w:p>
  <w:p w14:paraId="1B0030BC" w14:textId="6D3627CD" w:rsidR="007E5A50" w:rsidRDefault="007E5A50">
    <w:pPr>
      <w:pStyle w:val="Header"/>
      <w:rPr>
        <w:b/>
        <w:bCs/>
      </w:rPr>
    </w:pPr>
    <w:r w:rsidRPr="007E5A50">
      <w:rPr>
        <w:b/>
        <w:bCs/>
      </w:rPr>
      <w:t>Maryland Green Purchasing Committee Approved Specification</w:t>
    </w:r>
  </w:p>
  <w:p w14:paraId="49B3E0A9" w14:textId="7D4B8208" w:rsidR="007E5A50" w:rsidRDefault="00287619">
    <w:pPr>
      <w:pStyle w:val="Header"/>
      <w:rPr>
        <w:b/>
        <w:bCs/>
      </w:rPr>
    </w:pPr>
    <w:r>
      <w:rPr>
        <w:b/>
        <w:bCs/>
      </w:rPr>
      <w:t>Plumbing &amp; Water Fixtures</w:t>
    </w:r>
  </w:p>
  <w:p w14:paraId="2FE928F5" w14:textId="49C6D759" w:rsidR="007E5A50" w:rsidRPr="007E5A50" w:rsidRDefault="00BF120E">
    <w:pPr>
      <w:pStyle w:val="Header"/>
      <w:rPr>
        <w:b/>
        <w:bCs/>
      </w:rPr>
    </w:pPr>
    <w:r w:rsidRPr="007E5A50">
      <w:rPr>
        <w:b/>
        <w:bCs/>
        <w:noProof/>
        <w:sz w:val="24"/>
        <w:szCs w:val="24"/>
      </w:rPr>
      <w:drawing>
        <wp:anchor distT="0" distB="0" distL="114300" distR="114300" simplePos="0" relativeHeight="251676672" behindDoc="0" locked="0" layoutInCell="1" allowOverlap="1" wp14:anchorId="169B1C57" wp14:editId="579AE662">
          <wp:simplePos x="0" y="0"/>
          <wp:positionH relativeFrom="column">
            <wp:posOffset>5920740</wp:posOffset>
          </wp:positionH>
          <wp:positionV relativeFrom="page">
            <wp:posOffset>198120</wp:posOffset>
          </wp:positionV>
          <wp:extent cx="734695" cy="636905"/>
          <wp:effectExtent l="0" t="0" r="8255" b="0"/>
          <wp:wrapThrough wrapText="bothSides">
            <wp:wrapPolygon edited="0">
              <wp:start x="0" y="0"/>
              <wp:lineTo x="0" y="20674"/>
              <wp:lineTo x="21283" y="20674"/>
              <wp:lineTo x="21283" y="0"/>
              <wp:lineTo x="0" y="0"/>
            </wp:wrapPolygon>
          </wp:wrapThrough>
          <wp:docPr id="810182779" name="Picture 7" descr="A logo of a state fla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7" descr="A logo of a state fla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0A4">
      <w:rPr>
        <w:b/>
        <w:bCs/>
        <w:noProof/>
        <w:sz w:val="24"/>
        <w:szCs w:val="24"/>
      </w:rPr>
      <w:t>Revised</w:t>
    </w:r>
    <w:r>
      <w:rPr>
        <w:b/>
        <w:bCs/>
      </w:rPr>
      <w:t xml:space="preserve"> </w:t>
    </w:r>
    <w:r w:rsidR="009670A4">
      <w:rPr>
        <w:b/>
        <w:bCs/>
      </w:rPr>
      <w:t>0</w:t>
    </w:r>
    <w:r>
      <w:rPr>
        <w:b/>
        <w:bCs/>
      </w:rPr>
      <w:t>5</w:t>
    </w:r>
    <w:r w:rsidR="00287619">
      <w:rPr>
        <w:b/>
        <w:b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372C"/>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0EAC0F97"/>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10BC26E5"/>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162A6F19"/>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1E70634A"/>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15:restartNumberingAfterBreak="0">
    <w:nsid w:val="26703F2B"/>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2B772207"/>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3EEB0124"/>
    <w:multiLevelType w:val="hybridMultilevel"/>
    <w:tmpl w:val="09AA1936"/>
    <w:lvl w:ilvl="0" w:tplc="A272986E">
      <w:start w:val="1"/>
      <w:numFmt w:val="decimal"/>
      <w:lvlText w:val="%1."/>
      <w:lvlJc w:val="left"/>
      <w:pPr>
        <w:ind w:left="1440" w:hanging="72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A141E2"/>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 w15:restartNumberingAfterBreak="0">
    <w:nsid w:val="65A37D16"/>
    <w:multiLevelType w:val="hybridMultilevel"/>
    <w:tmpl w:val="5B36A9A4"/>
    <w:lvl w:ilvl="0" w:tplc="767CD6F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E427C"/>
    <w:multiLevelType w:val="multilevel"/>
    <w:tmpl w:val="6158E5EA"/>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ascii="Times New Roman" w:hAnsi="Times New Roman" w:hint="default"/>
        <w:b w:val="0"/>
        <w:i w:val="0"/>
        <w:sz w:val="22"/>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15:restartNumberingAfterBreak="0">
    <w:nsid w:val="6DBA562B"/>
    <w:multiLevelType w:val="multilevel"/>
    <w:tmpl w:val="F72AD076"/>
    <w:lvl w:ilvl="0">
      <w:start w:val="1"/>
      <w:numFmt w:val="upperLetter"/>
      <w:lvlText w:val="%1."/>
      <w:lvlJc w:val="left"/>
      <w:pPr>
        <w:ind w:left="720" w:hanging="720"/>
      </w:pPr>
      <w:rPr>
        <w:rFonts w:hint="default"/>
        <w:b/>
      </w:rPr>
    </w:lvl>
    <w:lvl w:ilvl="1">
      <w:start w:val="1"/>
      <w:numFmt w:val="decimal"/>
      <w:pStyle w:val="ListParagraph"/>
      <w:lvlText w:val="%2."/>
      <w:lvlJc w:val="left"/>
      <w:pPr>
        <w:ind w:left="1440" w:hanging="720"/>
      </w:pPr>
      <w:rPr>
        <w:rFonts w:ascii="Times New Roman" w:hAnsi="Times New Roman" w:hint="default"/>
        <w:b w:val="0"/>
        <w:i w:val="0"/>
        <w:sz w:val="22"/>
      </w:rPr>
    </w:lvl>
    <w:lvl w:ilvl="2">
      <w:start w:val="1"/>
      <w:numFmt w:val="decimal"/>
      <w:lvlText w:val="%3)"/>
      <w:lvlJc w:val="left"/>
      <w:pPr>
        <w:ind w:left="1800" w:hanging="360"/>
      </w:p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619263947">
    <w:abstractNumId w:val="9"/>
  </w:num>
  <w:num w:numId="2" w16cid:durableId="1138182696">
    <w:abstractNumId w:val="6"/>
  </w:num>
  <w:num w:numId="3" w16cid:durableId="1727726143">
    <w:abstractNumId w:val="4"/>
  </w:num>
  <w:num w:numId="4" w16cid:durableId="125898413">
    <w:abstractNumId w:val="0"/>
  </w:num>
  <w:num w:numId="5" w16cid:durableId="2136019118">
    <w:abstractNumId w:val="10"/>
  </w:num>
  <w:num w:numId="6" w16cid:durableId="242107398">
    <w:abstractNumId w:val="11"/>
  </w:num>
  <w:num w:numId="7" w16cid:durableId="519199510">
    <w:abstractNumId w:val="11"/>
  </w:num>
  <w:num w:numId="8" w16cid:durableId="926108858">
    <w:abstractNumId w:val="8"/>
  </w:num>
  <w:num w:numId="9" w16cid:durableId="1555434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046791">
    <w:abstractNumId w:val="2"/>
  </w:num>
  <w:num w:numId="11" w16cid:durableId="225922247">
    <w:abstractNumId w:val="5"/>
  </w:num>
  <w:num w:numId="12" w16cid:durableId="1396851876">
    <w:abstractNumId w:val="1"/>
  </w:num>
  <w:num w:numId="13" w16cid:durableId="1693267806">
    <w:abstractNumId w:val="3"/>
  </w:num>
  <w:num w:numId="14" w16cid:durableId="989557780">
    <w:abstractNumId w:val="11"/>
  </w:num>
  <w:num w:numId="15" w16cid:durableId="10451333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0738376">
    <w:abstractNumId w:val="7"/>
  </w:num>
  <w:num w:numId="17" w16cid:durableId="69219209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MjQ2N7W0sDAxMTdR0lEKTi0uzszPAykwrAUAxlfgriwAAAA="/>
  </w:docVars>
  <w:rsids>
    <w:rsidRoot w:val="00B82F32"/>
    <w:rsid w:val="0000308C"/>
    <w:rsid w:val="000036C0"/>
    <w:rsid w:val="000041B5"/>
    <w:rsid w:val="00004B1A"/>
    <w:rsid w:val="00007599"/>
    <w:rsid w:val="000079E2"/>
    <w:rsid w:val="00010DE2"/>
    <w:rsid w:val="00011718"/>
    <w:rsid w:val="00015CCA"/>
    <w:rsid w:val="00015E4C"/>
    <w:rsid w:val="00016983"/>
    <w:rsid w:val="000208BA"/>
    <w:rsid w:val="00022420"/>
    <w:rsid w:val="0002587B"/>
    <w:rsid w:val="0002609B"/>
    <w:rsid w:val="0002660B"/>
    <w:rsid w:val="00027BD6"/>
    <w:rsid w:val="00027D6F"/>
    <w:rsid w:val="00032954"/>
    <w:rsid w:val="000338BA"/>
    <w:rsid w:val="000355BA"/>
    <w:rsid w:val="00037239"/>
    <w:rsid w:val="00040D9E"/>
    <w:rsid w:val="00042F6B"/>
    <w:rsid w:val="00044A5F"/>
    <w:rsid w:val="00053841"/>
    <w:rsid w:val="000547B6"/>
    <w:rsid w:val="000578B6"/>
    <w:rsid w:val="00057CBB"/>
    <w:rsid w:val="000610AE"/>
    <w:rsid w:val="000651A6"/>
    <w:rsid w:val="00065EAD"/>
    <w:rsid w:val="000663A2"/>
    <w:rsid w:val="000677D7"/>
    <w:rsid w:val="00071763"/>
    <w:rsid w:val="000743BE"/>
    <w:rsid w:val="00075511"/>
    <w:rsid w:val="000761DD"/>
    <w:rsid w:val="0007659A"/>
    <w:rsid w:val="00076D72"/>
    <w:rsid w:val="00077037"/>
    <w:rsid w:val="00083041"/>
    <w:rsid w:val="00084E75"/>
    <w:rsid w:val="000907DB"/>
    <w:rsid w:val="00093ED9"/>
    <w:rsid w:val="00094FE0"/>
    <w:rsid w:val="00095168"/>
    <w:rsid w:val="000A13E9"/>
    <w:rsid w:val="000A78FA"/>
    <w:rsid w:val="000B19E7"/>
    <w:rsid w:val="000B44B6"/>
    <w:rsid w:val="000C0AE0"/>
    <w:rsid w:val="000C5628"/>
    <w:rsid w:val="000C58DA"/>
    <w:rsid w:val="000D1F34"/>
    <w:rsid w:val="000D45AC"/>
    <w:rsid w:val="000D561E"/>
    <w:rsid w:val="000D5F7E"/>
    <w:rsid w:val="000D6B7E"/>
    <w:rsid w:val="000F1A33"/>
    <w:rsid w:val="000F21DA"/>
    <w:rsid w:val="000F4D06"/>
    <w:rsid w:val="000F6BB9"/>
    <w:rsid w:val="00103719"/>
    <w:rsid w:val="00104A9E"/>
    <w:rsid w:val="00111641"/>
    <w:rsid w:val="00112397"/>
    <w:rsid w:val="001208F7"/>
    <w:rsid w:val="00122EED"/>
    <w:rsid w:val="00123B37"/>
    <w:rsid w:val="00127B42"/>
    <w:rsid w:val="00133E47"/>
    <w:rsid w:val="00136083"/>
    <w:rsid w:val="001363F3"/>
    <w:rsid w:val="00137AF6"/>
    <w:rsid w:val="00137DCA"/>
    <w:rsid w:val="00144C18"/>
    <w:rsid w:val="001475CE"/>
    <w:rsid w:val="00150BC1"/>
    <w:rsid w:val="00151392"/>
    <w:rsid w:val="00151C74"/>
    <w:rsid w:val="00152410"/>
    <w:rsid w:val="00153404"/>
    <w:rsid w:val="00155218"/>
    <w:rsid w:val="00155B17"/>
    <w:rsid w:val="00161458"/>
    <w:rsid w:val="001646D5"/>
    <w:rsid w:val="0016481E"/>
    <w:rsid w:val="00165871"/>
    <w:rsid w:val="00167C97"/>
    <w:rsid w:val="00170979"/>
    <w:rsid w:val="00174CD8"/>
    <w:rsid w:val="001750BF"/>
    <w:rsid w:val="00177717"/>
    <w:rsid w:val="00182E4A"/>
    <w:rsid w:val="001909F5"/>
    <w:rsid w:val="0019623A"/>
    <w:rsid w:val="00196EBD"/>
    <w:rsid w:val="00197E1B"/>
    <w:rsid w:val="001A1BCC"/>
    <w:rsid w:val="001A408E"/>
    <w:rsid w:val="001B06B0"/>
    <w:rsid w:val="001B1191"/>
    <w:rsid w:val="001B2200"/>
    <w:rsid w:val="001B5E54"/>
    <w:rsid w:val="001B72D0"/>
    <w:rsid w:val="001C0954"/>
    <w:rsid w:val="001C0DB7"/>
    <w:rsid w:val="001C310B"/>
    <w:rsid w:val="001C4CA9"/>
    <w:rsid w:val="001C5644"/>
    <w:rsid w:val="001C6E48"/>
    <w:rsid w:val="001C7958"/>
    <w:rsid w:val="001D2133"/>
    <w:rsid w:val="001E0D65"/>
    <w:rsid w:val="001E1E8B"/>
    <w:rsid w:val="001E3516"/>
    <w:rsid w:val="001E49FA"/>
    <w:rsid w:val="001E5207"/>
    <w:rsid w:val="001E5E4E"/>
    <w:rsid w:val="001F00A0"/>
    <w:rsid w:val="001F2AFE"/>
    <w:rsid w:val="001F5835"/>
    <w:rsid w:val="001F7D7D"/>
    <w:rsid w:val="002020FF"/>
    <w:rsid w:val="00210799"/>
    <w:rsid w:val="00215691"/>
    <w:rsid w:val="002225EC"/>
    <w:rsid w:val="00222EB0"/>
    <w:rsid w:val="00224C50"/>
    <w:rsid w:val="00225F6B"/>
    <w:rsid w:val="002265A7"/>
    <w:rsid w:val="002276EB"/>
    <w:rsid w:val="00235775"/>
    <w:rsid w:val="00242AB0"/>
    <w:rsid w:val="00247001"/>
    <w:rsid w:val="00252BFC"/>
    <w:rsid w:val="00252F4C"/>
    <w:rsid w:val="0025441C"/>
    <w:rsid w:val="00264EDA"/>
    <w:rsid w:val="002716E0"/>
    <w:rsid w:val="00272F3A"/>
    <w:rsid w:val="00276B5F"/>
    <w:rsid w:val="002851F1"/>
    <w:rsid w:val="0028642D"/>
    <w:rsid w:val="00287619"/>
    <w:rsid w:val="00287688"/>
    <w:rsid w:val="00290C63"/>
    <w:rsid w:val="00292CAE"/>
    <w:rsid w:val="00292E8E"/>
    <w:rsid w:val="00293272"/>
    <w:rsid w:val="00293EAB"/>
    <w:rsid w:val="00294711"/>
    <w:rsid w:val="00295E46"/>
    <w:rsid w:val="002976D1"/>
    <w:rsid w:val="002A3235"/>
    <w:rsid w:val="002A4FD3"/>
    <w:rsid w:val="002B4EA8"/>
    <w:rsid w:val="002B6F68"/>
    <w:rsid w:val="002C2798"/>
    <w:rsid w:val="002C38A7"/>
    <w:rsid w:val="002C6B44"/>
    <w:rsid w:val="002D5EE0"/>
    <w:rsid w:val="002D6D82"/>
    <w:rsid w:val="002D7A38"/>
    <w:rsid w:val="002E246D"/>
    <w:rsid w:val="002E738F"/>
    <w:rsid w:val="002E7E6B"/>
    <w:rsid w:val="002F0C7D"/>
    <w:rsid w:val="002F1754"/>
    <w:rsid w:val="002F5317"/>
    <w:rsid w:val="00302A75"/>
    <w:rsid w:val="0030678C"/>
    <w:rsid w:val="00307503"/>
    <w:rsid w:val="00312BD0"/>
    <w:rsid w:val="003153EA"/>
    <w:rsid w:val="003156E2"/>
    <w:rsid w:val="003206C9"/>
    <w:rsid w:val="00323F28"/>
    <w:rsid w:val="00325A76"/>
    <w:rsid w:val="0032613B"/>
    <w:rsid w:val="00327F49"/>
    <w:rsid w:val="00333BBF"/>
    <w:rsid w:val="003419C1"/>
    <w:rsid w:val="0034245C"/>
    <w:rsid w:val="0035194E"/>
    <w:rsid w:val="00354A14"/>
    <w:rsid w:val="003559E2"/>
    <w:rsid w:val="00356E99"/>
    <w:rsid w:val="00364765"/>
    <w:rsid w:val="003671FC"/>
    <w:rsid w:val="00367EB1"/>
    <w:rsid w:val="00372C96"/>
    <w:rsid w:val="00377A55"/>
    <w:rsid w:val="00381A97"/>
    <w:rsid w:val="00384110"/>
    <w:rsid w:val="0038470F"/>
    <w:rsid w:val="00384931"/>
    <w:rsid w:val="0038661E"/>
    <w:rsid w:val="00391DAB"/>
    <w:rsid w:val="00393FAB"/>
    <w:rsid w:val="00394659"/>
    <w:rsid w:val="0039658D"/>
    <w:rsid w:val="003B0F19"/>
    <w:rsid w:val="003B14ED"/>
    <w:rsid w:val="003B1AA6"/>
    <w:rsid w:val="003B58A0"/>
    <w:rsid w:val="003C2B05"/>
    <w:rsid w:val="003C634E"/>
    <w:rsid w:val="003C76D0"/>
    <w:rsid w:val="003D3D25"/>
    <w:rsid w:val="003D6C34"/>
    <w:rsid w:val="003E05DB"/>
    <w:rsid w:val="003E7DDE"/>
    <w:rsid w:val="003F00E4"/>
    <w:rsid w:val="003F7F1E"/>
    <w:rsid w:val="00414953"/>
    <w:rsid w:val="0041531E"/>
    <w:rsid w:val="00417FDC"/>
    <w:rsid w:val="00430706"/>
    <w:rsid w:val="0043140B"/>
    <w:rsid w:val="00440675"/>
    <w:rsid w:val="00442809"/>
    <w:rsid w:val="004431F7"/>
    <w:rsid w:val="00453B08"/>
    <w:rsid w:val="00460BEE"/>
    <w:rsid w:val="004619CF"/>
    <w:rsid w:val="00470A8C"/>
    <w:rsid w:val="00471160"/>
    <w:rsid w:val="00471916"/>
    <w:rsid w:val="00480D5C"/>
    <w:rsid w:val="00481034"/>
    <w:rsid w:val="00485B4B"/>
    <w:rsid w:val="004878E4"/>
    <w:rsid w:val="00492C74"/>
    <w:rsid w:val="00493BC3"/>
    <w:rsid w:val="004961B2"/>
    <w:rsid w:val="004B32EF"/>
    <w:rsid w:val="004B3825"/>
    <w:rsid w:val="004C1938"/>
    <w:rsid w:val="004C70E4"/>
    <w:rsid w:val="004E493D"/>
    <w:rsid w:val="004E5E5B"/>
    <w:rsid w:val="004E5F10"/>
    <w:rsid w:val="004E769F"/>
    <w:rsid w:val="004F516B"/>
    <w:rsid w:val="004F71C0"/>
    <w:rsid w:val="005005AF"/>
    <w:rsid w:val="00506F57"/>
    <w:rsid w:val="00507B5C"/>
    <w:rsid w:val="0051378F"/>
    <w:rsid w:val="005138E6"/>
    <w:rsid w:val="00513A65"/>
    <w:rsid w:val="00514C84"/>
    <w:rsid w:val="005216C1"/>
    <w:rsid w:val="00521F9A"/>
    <w:rsid w:val="005239D9"/>
    <w:rsid w:val="00523AA4"/>
    <w:rsid w:val="005245DA"/>
    <w:rsid w:val="00525318"/>
    <w:rsid w:val="00527AC3"/>
    <w:rsid w:val="0054086D"/>
    <w:rsid w:val="0054135D"/>
    <w:rsid w:val="00552ACC"/>
    <w:rsid w:val="005541C2"/>
    <w:rsid w:val="005611D8"/>
    <w:rsid w:val="00561591"/>
    <w:rsid w:val="00562160"/>
    <w:rsid w:val="00564675"/>
    <w:rsid w:val="0057601A"/>
    <w:rsid w:val="00577270"/>
    <w:rsid w:val="00586C4D"/>
    <w:rsid w:val="005874DB"/>
    <w:rsid w:val="00595BB5"/>
    <w:rsid w:val="005A257D"/>
    <w:rsid w:val="005A2A4C"/>
    <w:rsid w:val="005A7139"/>
    <w:rsid w:val="005A76FF"/>
    <w:rsid w:val="005B2175"/>
    <w:rsid w:val="005C1A0B"/>
    <w:rsid w:val="005C77FA"/>
    <w:rsid w:val="005D1010"/>
    <w:rsid w:val="005D185A"/>
    <w:rsid w:val="005D1D69"/>
    <w:rsid w:val="005D302D"/>
    <w:rsid w:val="005D646F"/>
    <w:rsid w:val="005D72C2"/>
    <w:rsid w:val="005E3A91"/>
    <w:rsid w:val="005E4246"/>
    <w:rsid w:val="005E50C5"/>
    <w:rsid w:val="005F1727"/>
    <w:rsid w:val="005F26B7"/>
    <w:rsid w:val="005F3D63"/>
    <w:rsid w:val="005F3FE9"/>
    <w:rsid w:val="005F4F1F"/>
    <w:rsid w:val="005F736A"/>
    <w:rsid w:val="005F759D"/>
    <w:rsid w:val="00603376"/>
    <w:rsid w:val="0061555F"/>
    <w:rsid w:val="006169B2"/>
    <w:rsid w:val="00624203"/>
    <w:rsid w:val="0062463A"/>
    <w:rsid w:val="00627243"/>
    <w:rsid w:val="00627B0C"/>
    <w:rsid w:val="00632FE6"/>
    <w:rsid w:val="00633E23"/>
    <w:rsid w:val="00636413"/>
    <w:rsid w:val="00643686"/>
    <w:rsid w:val="00644DB8"/>
    <w:rsid w:val="006453CC"/>
    <w:rsid w:val="00646765"/>
    <w:rsid w:val="00651EDD"/>
    <w:rsid w:val="006536B2"/>
    <w:rsid w:val="00653C88"/>
    <w:rsid w:val="0065580E"/>
    <w:rsid w:val="00655EBA"/>
    <w:rsid w:val="00660221"/>
    <w:rsid w:val="00660C7D"/>
    <w:rsid w:val="00661702"/>
    <w:rsid w:val="00665A79"/>
    <w:rsid w:val="006707CF"/>
    <w:rsid w:val="006714C4"/>
    <w:rsid w:val="0067338F"/>
    <w:rsid w:val="00677153"/>
    <w:rsid w:val="00681F0D"/>
    <w:rsid w:val="0068438B"/>
    <w:rsid w:val="006845E9"/>
    <w:rsid w:val="00690802"/>
    <w:rsid w:val="00690B09"/>
    <w:rsid w:val="00690D55"/>
    <w:rsid w:val="00695B63"/>
    <w:rsid w:val="006A08F3"/>
    <w:rsid w:val="006A0A31"/>
    <w:rsid w:val="006A18A3"/>
    <w:rsid w:val="006A227E"/>
    <w:rsid w:val="006A257D"/>
    <w:rsid w:val="006A2FF7"/>
    <w:rsid w:val="006A4858"/>
    <w:rsid w:val="006A7FCE"/>
    <w:rsid w:val="006B14FB"/>
    <w:rsid w:val="006B4360"/>
    <w:rsid w:val="006C5A2F"/>
    <w:rsid w:val="006C708B"/>
    <w:rsid w:val="006D1571"/>
    <w:rsid w:val="006D2024"/>
    <w:rsid w:val="006D571A"/>
    <w:rsid w:val="006D6445"/>
    <w:rsid w:val="006E102D"/>
    <w:rsid w:val="006E2629"/>
    <w:rsid w:val="006E33DD"/>
    <w:rsid w:val="006E7042"/>
    <w:rsid w:val="006F0C40"/>
    <w:rsid w:val="006F0D61"/>
    <w:rsid w:val="006F13E1"/>
    <w:rsid w:val="006F1D95"/>
    <w:rsid w:val="006F4A46"/>
    <w:rsid w:val="00702D0D"/>
    <w:rsid w:val="00706483"/>
    <w:rsid w:val="00711A40"/>
    <w:rsid w:val="00715470"/>
    <w:rsid w:val="00715A80"/>
    <w:rsid w:val="0072734D"/>
    <w:rsid w:val="00727A68"/>
    <w:rsid w:val="00736B93"/>
    <w:rsid w:val="00747B22"/>
    <w:rsid w:val="0075059E"/>
    <w:rsid w:val="007527AB"/>
    <w:rsid w:val="00756B50"/>
    <w:rsid w:val="007672FA"/>
    <w:rsid w:val="0077216A"/>
    <w:rsid w:val="0077267D"/>
    <w:rsid w:val="00772A66"/>
    <w:rsid w:val="00773042"/>
    <w:rsid w:val="007763B2"/>
    <w:rsid w:val="00776EB6"/>
    <w:rsid w:val="00782394"/>
    <w:rsid w:val="0078288D"/>
    <w:rsid w:val="00790605"/>
    <w:rsid w:val="0079114A"/>
    <w:rsid w:val="007964D5"/>
    <w:rsid w:val="007A31EF"/>
    <w:rsid w:val="007A5647"/>
    <w:rsid w:val="007C034F"/>
    <w:rsid w:val="007C48CC"/>
    <w:rsid w:val="007C6402"/>
    <w:rsid w:val="007C7366"/>
    <w:rsid w:val="007C76A1"/>
    <w:rsid w:val="007D11AD"/>
    <w:rsid w:val="007D4AB8"/>
    <w:rsid w:val="007D5F4C"/>
    <w:rsid w:val="007D778E"/>
    <w:rsid w:val="007E0040"/>
    <w:rsid w:val="007E2C7C"/>
    <w:rsid w:val="007E3F19"/>
    <w:rsid w:val="007E5A50"/>
    <w:rsid w:val="00804DD2"/>
    <w:rsid w:val="00806D30"/>
    <w:rsid w:val="00807A58"/>
    <w:rsid w:val="008109D9"/>
    <w:rsid w:val="008152F9"/>
    <w:rsid w:val="00816976"/>
    <w:rsid w:val="00817FE3"/>
    <w:rsid w:val="0082026C"/>
    <w:rsid w:val="00822157"/>
    <w:rsid w:val="00823A2D"/>
    <w:rsid w:val="00825B98"/>
    <w:rsid w:val="00825F8F"/>
    <w:rsid w:val="00826583"/>
    <w:rsid w:val="00827DC5"/>
    <w:rsid w:val="0083309E"/>
    <w:rsid w:val="0083596A"/>
    <w:rsid w:val="00840F17"/>
    <w:rsid w:val="00840F61"/>
    <w:rsid w:val="008415F3"/>
    <w:rsid w:val="008450F7"/>
    <w:rsid w:val="00845108"/>
    <w:rsid w:val="008455B1"/>
    <w:rsid w:val="00850C30"/>
    <w:rsid w:val="008523F6"/>
    <w:rsid w:val="00854946"/>
    <w:rsid w:val="008560F7"/>
    <w:rsid w:val="008572F2"/>
    <w:rsid w:val="00861206"/>
    <w:rsid w:val="00862DBB"/>
    <w:rsid w:val="008636B1"/>
    <w:rsid w:val="008641F2"/>
    <w:rsid w:val="00870B2A"/>
    <w:rsid w:val="00874092"/>
    <w:rsid w:val="0087561C"/>
    <w:rsid w:val="008800A5"/>
    <w:rsid w:val="00880975"/>
    <w:rsid w:val="0088474E"/>
    <w:rsid w:val="008856D6"/>
    <w:rsid w:val="00890A0E"/>
    <w:rsid w:val="00891F04"/>
    <w:rsid w:val="00893F71"/>
    <w:rsid w:val="008957B2"/>
    <w:rsid w:val="008A064D"/>
    <w:rsid w:val="008A6D51"/>
    <w:rsid w:val="008B01FC"/>
    <w:rsid w:val="008B05A6"/>
    <w:rsid w:val="008B1D0E"/>
    <w:rsid w:val="008B2116"/>
    <w:rsid w:val="008B3573"/>
    <w:rsid w:val="008B4DD5"/>
    <w:rsid w:val="008B7687"/>
    <w:rsid w:val="008C1FE0"/>
    <w:rsid w:val="008C76CD"/>
    <w:rsid w:val="008D52CA"/>
    <w:rsid w:val="008E6DAB"/>
    <w:rsid w:val="008E74BE"/>
    <w:rsid w:val="008F2287"/>
    <w:rsid w:val="009000D8"/>
    <w:rsid w:val="00901388"/>
    <w:rsid w:val="009046BA"/>
    <w:rsid w:val="0090773B"/>
    <w:rsid w:val="00907CFF"/>
    <w:rsid w:val="00914495"/>
    <w:rsid w:val="00914E0B"/>
    <w:rsid w:val="00915479"/>
    <w:rsid w:val="00916F86"/>
    <w:rsid w:val="00917D5F"/>
    <w:rsid w:val="009338B9"/>
    <w:rsid w:val="00941B74"/>
    <w:rsid w:val="00941C83"/>
    <w:rsid w:val="0094322D"/>
    <w:rsid w:val="00944C05"/>
    <w:rsid w:val="0094731A"/>
    <w:rsid w:val="009510F7"/>
    <w:rsid w:val="00952C97"/>
    <w:rsid w:val="00952DF7"/>
    <w:rsid w:val="00953EFF"/>
    <w:rsid w:val="00955522"/>
    <w:rsid w:val="00956F1E"/>
    <w:rsid w:val="009570A8"/>
    <w:rsid w:val="00963B69"/>
    <w:rsid w:val="00965F11"/>
    <w:rsid w:val="009670A4"/>
    <w:rsid w:val="0096712A"/>
    <w:rsid w:val="0096723A"/>
    <w:rsid w:val="0097194A"/>
    <w:rsid w:val="00973151"/>
    <w:rsid w:val="00975ED7"/>
    <w:rsid w:val="00977643"/>
    <w:rsid w:val="00982B74"/>
    <w:rsid w:val="00984ECC"/>
    <w:rsid w:val="00985CE2"/>
    <w:rsid w:val="00990621"/>
    <w:rsid w:val="00992F0E"/>
    <w:rsid w:val="009933C9"/>
    <w:rsid w:val="009945C4"/>
    <w:rsid w:val="009946E1"/>
    <w:rsid w:val="009A17F5"/>
    <w:rsid w:val="009A3134"/>
    <w:rsid w:val="009A4F6E"/>
    <w:rsid w:val="009A5715"/>
    <w:rsid w:val="009B13EA"/>
    <w:rsid w:val="009C3052"/>
    <w:rsid w:val="009C36BB"/>
    <w:rsid w:val="009C37B1"/>
    <w:rsid w:val="009D273B"/>
    <w:rsid w:val="009D40B0"/>
    <w:rsid w:val="009E0B7D"/>
    <w:rsid w:val="009E2EC5"/>
    <w:rsid w:val="009E3645"/>
    <w:rsid w:val="009E38B3"/>
    <w:rsid w:val="009E5E4D"/>
    <w:rsid w:val="009F4E51"/>
    <w:rsid w:val="009F51BF"/>
    <w:rsid w:val="009F7E8D"/>
    <w:rsid w:val="00A000FD"/>
    <w:rsid w:val="00A006BA"/>
    <w:rsid w:val="00A02F2B"/>
    <w:rsid w:val="00A056E3"/>
    <w:rsid w:val="00A062FF"/>
    <w:rsid w:val="00A075DF"/>
    <w:rsid w:val="00A141EA"/>
    <w:rsid w:val="00A14BD5"/>
    <w:rsid w:val="00A15786"/>
    <w:rsid w:val="00A208E1"/>
    <w:rsid w:val="00A20988"/>
    <w:rsid w:val="00A24BC0"/>
    <w:rsid w:val="00A24D73"/>
    <w:rsid w:val="00A305C9"/>
    <w:rsid w:val="00A31BC8"/>
    <w:rsid w:val="00A333CC"/>
    <w:rsid w:val="00A450BC"/>
    <w:rsid w:val="00A46258"/>
    <w:rsid w:val="00A513ED"/>
    <w:rsid w:val="00A54D90"/>
    <w:rsid w:val="00A55DE8"/>
    <w:rsid w:val="00A61FF9"/>
    <w:rsid w:val="00A648F0"/>
    <w:rsid w:val="00A66F6F"/>
    <w:rsid w:val="00A8297C"/>
    <w:rsid w:val="00A910A2"/>
    <w:rsid w:val="00A94848"/>
    <w:rsid w:val="00A95872"/>
    <w:rsid w:val="00A95D33"/>
    <w:rsid w:val="00A9714D"/>
    <w:rsid w:val="00AA1354"/>
    <w:rsid w:val="00AA2727"/>
    <w:rsid w:val="00AA6043"/>
    <w:rsid w:val="00AA6CD5"/>
    <w:rsid w:val="00AB14BC"/>
    <w:rsid w:val="00AB764F"/>
    <w:rsid w:val="00AC2784"/>
    <w:rsid w:val="00AC54AB"/>
    <w:rsid w:val="00AD053A"/>
    <w:rsid w:val="00AD254A"/>
    <w:rsid w:val="00AD32FB"/>
    <w:rsid w:val="00AD7F4D"/>
    <w:rsid w:val="00AE0B2B"/>
    <w:rsid w:val="00AE2F3F"/>
    <w:rsid w:val="00AE7B99"/>
    <w:rsid w:val="00AF2AEC"/>
    <w:rsid w:val="00AF5CF4"/>
    <w:rsid w:val="00B028D5"/>
    <w:rsid w:val="00B04571"/>
    <w:rsid w:val="00B06F90"/>
    <w:rsid w:val="00B1532B"/>
    <w:rsid w:val="00B20A8E"/>
    <w:rsid w:val="00B26077"/>
    <w:rsid w:val="00B26B56"/>
    <w:rsid w:val="00B3025F"/>
    <w:rsid w:val="00B31ADC"/>
    <w:rsid w:val="00B3245B"/>
    <w:rsid w:val="00B33B56"/>
    <w:rsid w:val="00B346AA"/>
    <w:rsid w:val="00B34EB3"/>
    <w:rsid w:val="00B44359"/>
    <w:rsid w:val="00B5395D"/>
    <w:rsid w:val="00B56B2E"/>
    <w:rsid w:val="00B56C77"/>
    <w:rsid w:val="00B57CD1"/>
    <w:rsid w:val="00B60DFD"/>
    <w:rsid w:val="00B614F6"/>
    <w:rsid w:val="00B65CC9"/>
    <w:rsid w:val="00B731BD"/>
    <w:rsid w:val="00B73AFB"/>
    <w:rsid w:val="00B74309"/>
    <w:rsid w:val="00B74380"/>
    <w:rsid w:val="00B77B0C"/>
    <w:rsid w:val="00B77E14"/>
    <w:rsid w:val="00B82F32"/>
    <w:rsid w:val="00B95DF6"/>
    <w:rsid w:val="00B9700E"/>
    <w:rsid w:val="00BA01B6"/>
    <w:rsid w:val="00BA36B7"/>
    <w:rsid w:val="00BA5580"/>
    <w:rsid w:val="00BA5D93"/>
    <w:rsid w:val="00BB0576"/>
    <w:rsid w:val="00BB1A06"/>
    <w:rsid w:val="00BB597B"/>
    <w:rsid w:val="00BB6233"/>
    <w:rsid w:val="00BB79A1"/>
    <w:rsid w:val="00BC09B4"/>
    <w:rsid w:val="00BC27E1"/>
    <w:rsid w:val="00BC4415"/>
    <w:rsid w:val="00BC7411"/>
    <w:rsid w:val="00BD33EC"/>
    <w:rsid w:val="00BD459C"/>
    <w:rsid w:val="00BD4A99"/>
    <w:rsid w:val="00BD5420"/>
    <w:rsid w:val="00BE02F0"/>
    <w:rsid w:val="00BE1A17"/>
    <w:rsid w:val="00BE227F"/>
    <w:rsid w:val="00BE24CE"/>
    <w:rsid w:val="00BE5148"/>
    <w:rsid w:val="00BE6A8D"/>
    <w:rsid w:val="00BF120E"/>
    <w:rsid w:val="00BF2858"/>
    <w:rsid w:val="00C00E84"/>
    <w:rsid w:val="00C01DE1"/>
    <w:rsid w:val="00C047E8"/>
    <w:rsid w:val="00C05C0C"/>
    <w:rsid w:val="00C07A61"/>
    <w:rsid w:val="00C1304E"/>
    <w:rsid w:val="00C1574F"/>
    <w:rsid w:val="00C23D0A"/>
    <w:rsid w:val="00C246E7"/>
    <w:rsid w:val="00C25E46"/>
    <w:rsid w:val="00C2782B"/>
    <w:rsid w:val="00C306EF"/>
    <w:rsid w:val="00C30D47"/>
    <w:rsid w:val="00C355D8"/>
    <w:rsid w:val="00C36339"/>
    <w:rsid w:val="00C4537F"/>
    <w:rsid w:val="00C50EFE"/>
    <w:rsid w:val="00C51B94"/>
    <w:rsid w:val="00C524CD"/>
    <w:rsid w:val="00C7054C"/>
    <w:rsid w:val="00C72553"/>
    <w:rsid w:val="00C747AD"/>
    <w:rsid w:val="00C750C2"/>
    <w:rsid w:val="00C762B3"/>
    <w:rsid w:val="00C8284F"/>
    <w:rsid w:val="00C85D79"/>
    <w:rsid w:val="00C86372"/>
    <w:rsid w:val="00C86666"/>
    <w:rsid w:val="00C94BDE"/>
    <w:rsid w:val="00CA3901"/>
    <w:rsid w:val="00CA58CB"/>
    <w:rsid w:val="00CA66BB"/>
    <w:rsid w:val="00CB4277"/>
    <w:rsid w:val="00CB4A20"/>
    <w:rsid w:val="00CB605A"/>
    <w:rsid w:val="00CB71FB"/>
    <w:rsid w:val="00CC08D1"/>
    <w:rsid w:val="00CC2596"/>
    <w:rsid w:val="00CC2C77"/>
    <w:rsid w:val="00CC3BB5"/>
    <w:rsid w:val="00CC3CCF"/>
    <w:rsid w:val="00CD0983"/>
    <w:rsid w:val="00CD2B71"/>
    <w:rsid w:val="00CE06DC"/>
    <w:rsid w:val="00CE332C"/>
    <w:rsid w:val="00CE368F"/>
    <w:rsid w:val="00CF2DA4"/>
    <w:rsid w:val="00CF63E6"/>
    <w:rsid w:val="00D058B9"/>
    <w:rsid w:val="00D075DD"/>
    <w:rsid w:val="00D104FE"/>
    <w:rsid w:val="00D150C6"/>
    <w:rsid w:val="00D178DC"/>
    <w:rsid w:val="00D20821"/>
    <w:rsid w:val="00D2182F"/>
    <w:rsid w:val="00D2682A"/>
    <w:rsid w:val="00D33C94"/>
    <w:rsid w:val="00D33D55"/>
    <w:rsid w:val="00D376E4"/>
    <w:rsid w:val="00D431B7"/>
    <w:rsid w:val="00D45668"/>
    <w:rsid w:val="00D46731"/>
    <w:rsid w:val="00D54485"/>
    <w:rsid w:val="00D572B4"/>
    <w:rsid w:val="00D57909"/>
    <w:rsid w:val="00D616BE"/>
    <w:rsid w:val="00D622D7"/>
    <w:rsid w:val="00D63884"/>
    <w:rsid w:val="00D63FAC"/>
    <w:rsid w:val="00D72058"/>
    <w:rsid w:val="00D72605"/>
    <w:rsid w:val="00D7393D"/>
    <w:rsid w:val="00D73F19"/>
    <w:rsid w:val="00D74E26"/>
    <w:rsid w:val="00D774F6"/>
    <w:rsid w:val="00D92D3E"/>
    <w:rsid w:val="00D95168"/>
    <w:rsid w:val="00D9759E"/>
    <w:rsid w:val="00DA24EF"/>
    <w:rsid w:val="00DA3949"/>
    <w:rsid w:val="00DB0B44"/>
    <w:rsid w:val="00DB0FE6"/>
    <w:rsid w:val="00DB1417"/>
    <w:rsid w:val="00DB673E"/>
    <w:rsid w:val="00DB680A"/>
    <w:rsid w:val="00DB7C4E"/>
    <w:rsid w:val="00DC2D75"/>
    <w:rsid w:val="00DC4450"/>
    <w:rsid w:val="00DD3431"/>
    <w:rsid w:val="00DD65DA"/>
    <w:rsid w:val="00DE3905"/>
    <w:rsid w:val="00DE7CCA"/>
    <w:rsid w:val="00DF36BC"/>
    <w:rsid w:val="00DF4B6C"/>
    <w:rsid w:val="00E023F6"/>
    <w:rsid w:val="00E0269A"/>
    <w:rsid w:val="00E04252"/>
    <w:rsid w:val="00E06254"/>
    <w:rsid w:val="00E075CA"/>
    <w:rsid w:val="00E22228"/>
    <w:rsid w:val="00E22546"/>
    <w:rsid w:val="00E25C8D"/>
    <w:rsid w:val="00E2680A"/>
    <w:rsid w:val="00E26A27"/>
    <w:rsid w:val="00E336B8"/>
    <w:rsid w:val="00E33F72"/>
    <w:rsid w:val="00E35493"/>
    <w:rsid w:val="00E3554D"/>
    <w:rsid w:val="00E36EF5"/>
    <w:rsid w:val="00E41A35"/>
    <w:rsid w:val="00E55670"/>
    <w:rsid w:val="00E557A5"/>
    <w:rsid w:val="00E60AC8"/>
    <w:rsid w:val="00E61DC3"/>
    <w:rsid w:val="00E62796"/>
    <w:rsid w:val="00E6612B"/>
    <w:rsid w:val="00E66A6B"/>
    <w:rsid w:val="00E733BD"/>
    <w:rsid w:val="00E73993"/>
    <w:rsid w:val="00E77588"/>
    <w:rsid w:val="00E80B6F"/>
    <w:rsid w:val="00E8278C"/>
    <w:rsid w:val="00E92534"/>
    <w:rsid w:val="00E951DE"/>
    <w:rsid w:val="00E962D1"/>
    <w:rsid w:val="00E97463"/>
    <w:rsid w:val="00E97CFE"/>
    <w:rsid w:val="00EA0501"/>
    <w:rsid w:val="00EA0F30"/>
    <w:rsid w:val="00EA0F61"/>
    <w:rsid w:val="00EA13CB"/>
    <w:rsid w:val="00EA32A1"/>
    <w:rsid w:val="00EA4E41"/>
    <w:rsid w:val="00EB0288"/>
    <w:rsid w:val="00EB4B12"/>
    <w:rsid w:val="00EB56F1"/>
    <w:rsid w:val="00EB6569"/>
    <w:rsid w:val="00EB6848"/>
    <w:rsid w:val="00EB6F76"/>
    <w:rsid w:val="00EC234D"/>
    <w:rsid w:val="00EC742D"/>
    <w:rsid w:val="00ED2181"/>
    <w:rsid w:val="00ED5B44"/>
    <w:rsid w:val="00EE261A"/>
    <w:rsid w:val="00EE2D2A"/>
    <w:rsid w:val="00EE3872"/>
    <w:rsid w:val="00EE532A"/>
    <w:rsid w:val="00EF023F"/>
    <w:rsid w:val="00EF0EC1"/>
    <w:rsid w:val="00EF1013"/>
    <w:rsid w:val="00EF6BEB"/>
    <w:rsid w:val="00F0496D"/>
    <w:rsid w:val="00F0598B"/>
    <w:rsid w:val="00F05F6C"/>
    <w:rsid w:val="00F06515"/>
    <w:rsid w:val="00F205E8"/>
    <w:rsid w:val="00F21E7F"/>
    <w:rsid w:val="00F22C1C"/>
    <w:rsid w:val="00F23488"/>
    <w:rsid w:val="00F323C4"/>
    <w:rsid w:val="00F37975"/>
    <w:rsid w:val="00F438E9"/>
    <w:rsid w:val="00F476B7"/>
    <w:rsid w:val="00F47A0A"/>
    <w:rsid w:val="00F47D7B"/>
    <w:rsid w:val="00F5338D"/>
    <w:rsid w:val="00F54924"/>
    <w:rsid w:val="00F56110"/>
    <w:rsid w:val="00F619E6"/>
    <w:rsid w:val="00F64F7F"/>
    <w:rsid w:val="00F67263"/>
    <w:rsid w:val="00F7200F"/>
    <w:rsid w:val="00F72A24"/>
    <w:rsid w:val="00F72D85"/>
    <w:rsid w:val="00F737A0"/>
    <w:rsid w:val="00F75D2B"/>
    <w:rsid w:val="00F779CC"/>
    <w:rsid w:val="00F80337"/>
    <w:rsid w:val="00F8058E"/>
    <w:rsid w:val="00F80CAD"/>
    <w:rsid w:val="00F815B5"/>
    <w:rsid w:val="00F85348"/>
    <w:rsid w:val="00F94307"/>
    <w:rsid w:val="00F96706"/>
    <w:rsid w:val="00F96933"/>
    <w:rsid w:val="00FA10B7"/>
    <w:rsid w:val="00FA1A77"/>
    <w:rsid w:val="00FA37E1"/>
    <w:rsid w:val="00FB45EC"/>
    <w:rsid w:val="00FB47F6"/>
    <w:rsid w:val="00FB5E62"/>
    <w:rsid w:val="00FB6D8A"/>
    <w:rsid w:val="00FC2AF3"/>
    <w:rsid w:val="00FC2C4A"/>
    <w:rsid w:val="00FC4DB0"/>
    <w:rsid w:val="00FC64EA"/>
    <w:rsid w:val="00FD0046"/>
    <w:rsid w:val="00FD1651"/>
    <w:rsid w:val="00FD34FE"/>
    <w:rsid w:val="00FD3C9F"/>
    <w:rsid w:val="00FD44CF"/>
    <w:rsid w:val="00FD4A25"/>
    <w:rsid w:val="00FE518B"/>
    <w:rsid w:val="00FE7D92"/>
    <w:rsid w:val="00FF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FEEC8"/>
  <w14:defaultImageDpi w14:val="32767"/>
  <w15:chartTrackingRefBased/>
  <w15:docId w15:val="{DCD66B28-B5FB-47F3-975D-91643E82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A9"/>
    <w:pPr>
      <w:contextualSpacing/>
      <w:jc w:val="both"/>
    </w:pPr>
    <w:rPr>
      <w:rFonts w:ascii="Times New Roman" w:hAnsi="Times New Roman"/>
      <w:sz w:val="22"/>
      <w:szCs w:val="20"/>
    </w:rPr>
  </w:style>
  <w:style w:type="paragraph" w:styleId="Heading1">
    <w:name w:val="heading 1"/>
    <w:basedOn w:val="Normal"/>
    <w:next w:val="Normal"/>
    <w:link w:val="Heading1Char"/>
    <w:uiPriority w:val="9"/>
    <w:qFormat/>
    <w:rsid w:val="00506F57"/>
    <w:pPr>
      <w:outlineLvl w:val="0"/>
    </w:pPr>
    <w:rPr>
      <w:b/>
      <w:sz w:val="36"/>
      <w:szCs w:val="36"/>
    </w:rPr>
  </w:style>
  <w:style w:type="paragraph" w:styleId="Heading2">
    <w:name w:val="heading 2"/>
    <w:aliases w:val="2 headline,h"/>
    <w:basedOn w:val="Normal"/>
    <w:next w:val="Normal"/>
    <w:link w:val="Heading2Char"/>
    <w:uiPriority w:val="9"/>
    <w:unhideWhenUsed/>
    <w:qFormat/>
    <w:rsid w:val="00F22C1C"/>
    <w:pPr>
      <w:outlineLvl w:val="1"/>
    </w:pPr>
    <w:rPr>
      <w:b/>
      <w:szCs w:val="28"/>
    </w:rPr>
  </w:style>
  <w:style w:type="paragraph" w:styleId="Heading3">
    <w:name w:val="heading 3"/>
    <w:basedOn w:val="Normal"/>
    <w:next w:val="Normal"/>
    <w:link w:val="Heading3Char"/>
    <w:uiPriority w:val="9"/>
    <w:unhideWhenUsed/>
    <w:rsid w:val="00144C1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6F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F57"/>
    <w:rPr>
      <w:rFonts w:ascii="Times New Roman" w:hAnsi="Times New Roman"/>
      <w:b/>
      <w:sz w:val="36"/>
      <w:szCs w:val="36"/>
    </w:rPr>
  </w:style>
  <w:style w:type="character" w:customStyle="1" w:styleId="Heading2Char">
    <w:name w:val="Heading 2 Char"/>
    <w:aliases w:val="2 headline Char,h Char"/>
    <w:basedOn w:val="DefaultParagraphFont"/>
    <w:link w:val="Heading2"/>
    <w:uiPriority w:val="9"/>
    <w:rsid w:val="00F22C1C"/>
    <w:rPr>
      <w:rFonts w:ascii="Times New Roman" w:hAnsi="Times New Roman"/>
      <w:b/>
      <w:sz w:val="22"/>
      <w:szCs w:val="28"/>
    </w:rPr>
  </w:style>
  <w:style w:type="character" w:customStyle="1" w:styleId="Heading3Char">
    <w:name w:val="Heading 3 Char"/>
    <w:basedOn w:val="DefaultParagraphFont"/>
    <w:link w:val="Heading3"/>
    <w:uiPriority w:val="9"/>
    <w:rsid w:val="00144C1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06F57"/>
    <w:rPr>
      <w:rFonts w:asciiTheme="majorHAnsi" w:eastAsiaTheme="majorEastAsia" w:hAnsiTheme="majorHAnsi" w:cstheme="majorBidi"/>
      <w:i/>
      <w:iCs/>
      <w:color w:val="2F5496" w:themeColor="accent1" w:themeShade="BF"/>
      <w:sz w:val="22"/>
      <w:szCs w:val="20"/>
    </w:rPr>
  </w:style>
  <w:style w:type="paragraph" w:styleId="Header">
    <w:name w:val="header"/>
    <w:basedOn w:val="Normal"/>
    <w:link w:val="HeaderChar"/>
    <w:unhideWhenUsed/>
    <w:rsid w:val="00312BD0"/>
    <w:pPr>
      <w:tabs>
        <w:tab w:val="center" w:pos="4680"/>
        <w:tab w:val="right" w:pos="9360"/>
      </w:tabs>
    </w:pPr>
  </w:style>
  <w:style w:type="character" w:customStyle="1" w:styleId="HeaderChar">
    <w:name w:val="Header Char"/>
    <w:basedOn w:val="DefaultParagraphFont"/>
    <w:link w:val="Header"/>
    <w:uiPriority w:val="99"/>
    <w:rsid w:val="00312BD0"/>
  </w:style>
  <w:style w:type="paragraph" w:styleId="Footer">
    <w:name w:val="footer"/>
    <w:basedOn w:val="Normal"/>
    <w:link w:val="FooterChar"/>
    <w:uiPriority w:val="99"/>
    <w:unhideWhenUsed/>
    <w:rsid w:val="00312BD0"/>
    <w:pPr>
      <w:tabs>
        <w:tab w:val="center" w:pos="4680"/>
        <w:tab w:val="right" w:pos="9360"/>
      </w:tabs>
    </w:pPr>
  </w:style>
  <w:style w:type="character" w:customStyle="1" w:styleId="FooterChar">
    <w:name w:val="Footer Char"/>
    <w:basedOn w:val="DefaultParagraphFont"/>
    <w:link w:val="Footer"/>
    <w:uiPriority w:val="99"/>
    <w:rsid w:val="00312BD0"/>
  </w:style>
  <w:style w:type="paragraph" w:styleId="Title">
    <w:name w:val="Title"/>
    <w:basedOn w:val="Normal"/>
    <w:next w:val="Normal"/>
    <w:link w:val="TitleChar"/>
    <w:uiPriority w:val="10"/>
    <w:qFormat/>
    <w:rsid w:val="00506F57"/>
    <w:pPr>
      <w:spacing w:after="480"/>
    </w:pPr>
    <w:rPr>
      <w:i/>
      <w:sz w:val="36"/>
      <w:szCs w:val="36"/>
    </w:rPr>
  </w:style>
  <w:style w:type="character" w:customStyle="1" w:styleId="TitleChar">
    <w:name w:val="Title Char"/>
    <w:basedOn w:val="DefaultParagraphFont"/>
    <w:link w:val="Title"/>
    <w:uiPriority w:val="10"/>
    <w:rsid w:val="00506F57"/>
    <w:rPr>
      <w:rFonts w:ascii="Times New Roman" w:hAnsi="Times New Roman"/>
      <w:i/>
      <w:sz w:val="36"/>
      <w:szCs w:val="36"/>
    </w:rPr>
  </w:style>
  <w:style w:type="paragraph" w:styleId="Quote">
    <w:name w:val="Quote"/>
    <w:basedOn w:val="Normal"/>
    <w:next w:val="Normal"/>
    <w:link w:val="QuoteChar"/>
    <w:uiPriority w:val="29"/>
    <w:qFormat/>
    <w:rsid w:val="00B57C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CD1"/>
    <w:rPr>
      <w:rFonts w:ascii="Kandal Book" w:hAnsi="Kandal Book"/>
      <w:i/>
      <w:iCs/>
      <w:color w:val="404040" w:themeColor="text1" w:themeTint="BF"/>
      <w:sz w:val="20"/>
      <w:szCs w:val="20"/>
    </w:rPr>
  </w:style>
  <w:style w:type="paragraph" w:styleId="IntenseQuote">
    <w:name w:val="Intense Quote"/>
    <w:basedOn w:val="Normal"/>
    <w:next w:val="Normal"/>
    <w:link w:val="IntenseQuoteChar"/>
    <w:uiPriority w:val="30"/>
    <w:rsid w:val="00B57CD1"/>
    <w:pPr>
      <w:pBdr>
        <w:top w:val="single" w:sz="4" w:space="10" w:color="4472C4" w:themeColor="accent1"/>
        <w:bottom w:val="single" w:sz="4" w:space="10" w:color="4472C4" w:themeColor="accent1"/>
      </w:pBdr>
      <w:spacing w:before="360" w:after="360"/>
      <w:ind w:left="864" w:right="864"/>
      <w:jc w:val="center"/>
    </w:pPr>
    <w:rPr>
      <w:i/>
      <w:iCs/>
      <w:color w:val="CCC100"/>
    </w:rPr>
  </w:style>
  <w:style w:type="character" w:customStyle="1" w:styleId="IntenseQuoteChar">
    <w:name w:val="Intense Quote Char"/>
    <w:basedOn w:val="DefaultParagraphFont"/>
    <w:link w:val="IntenseQuote"/>
    <w:uiPriority w:val="30"/>
    <w:rsid w:val="00B57CD1"/>
    <w:rPr>
      <w:rFonts w:ascii="Kandal Book" w:hAnsi="Kandal Book"/>
      <w:i/>
      <w:iCs/>
      <w:color w:val="CCC100"/>
      <w:sz w:val="20"/>
      <w:szCs w:val="20"/>
    </w:rPr>
  </w:style>
  <w:style w:type="character" w:styleId="Emphasis">
    <w:name w:val="Emphasis"/>
    <w:basedOn w:val="DefaultParagraphFont"/>
    <w:uiPriority w:val="20"/>
    <w:rsid w:val="00B57CD1"/>
    <w:rPr>
      <w:i/>
      <w:iCs/>
    </w:rPr>
  </w:style>
  <w:style w:type="paragraph" w:styleId="ListParagraph">
    <w:name w:val="List Paragraph"/>
    <w:basedOn w:val="Normal"/>
    <w:link w:val="ListParagraphChar"/>
    <w:uiPriority w:val="34"/>
    <w:qFormat/>
    <w:rsid w:val="00825F8F"/>
    <w:pPr>
      <w:numPr>
        <w:ilvl w:val="1"/>
        <w:numId w:val="7"/>
      </w:numPr>
      <w:outlineLvl w:val="2"/>
    </w:pPr>
  </w:style>
  <w:style w:type="character" w:customStyle="1" w:styleId="ListParagraphChar">
    <w:name w:val="List Paragraph Char"/>
    <w:basedOn w:val="DefaultParagraphFont"/>
    <w:link w:val="ListParagraph"/>
    <w:uiPriority w:val="34"/>
    <w:rsid w:val="00825F8F"/>
    <w:rPr>
      <w:rFonts w:ascii="Times New Roman" w:hAnsi="Times New Roman"/>
      <w:sz w:val="22"/>
      <w:szCs w:val="20"/>
    </w:rPr>
  </w:style>
  <w:style w:type="paragraph" w:customStyle="1" w:styleId="Info1">
    <w:name w:val="Info1"/>
    <w:basedOn w:val="Normal"/>
    <w:qFormat/>
    <w:rsid w:val="00506F57"/>
    <w:pPr>
      <w:tabs>
        <w:tab w:val="left" w:pos="1800"/>
      </w:tabs>
      <w:spacing w:after="120" w:line="320" w:lineRule="exact"/>
      <w:ind w:left="1800" w:hanging="1800"/>
    </w:pPr>
    <w:rPr>
      <w:sz w:val="24"/>
      <w:szCs w:val="24"/>
    </w:rPr>
  </w:style>
  <w:style w:type="paragraph" w:customStyle="1" w:styleId="Info2">
    <w:name w:val="Info2"/>
    <w:basedOn w:val="Info1"/>
    <w:qFormat/>
    <w:rsid w:val="00B028D5"/>
    <w:pPr>
      <w:spacing w:line="260" w:lineRule="exact"/>
    </w:pPr>
    <w:rPr>
      <w:sz w:val="20"/>
      <w:szCs w:val="20"/>
    </w:rPr>
  </w:style>
  <w:style w:type="paragraph" w:customStyle="1" w:styleId="Bullet">
    <w:name w:val="Bullet"/>
    <w:basedOn w:val="ListParagraph"/>
    <w:qFormat/>
    <w:rsid w:val="00B028D5"/>
    <w:pPr>
      <w:numPr>
        <w:ilvl w:val="0"/>
        <w:numId w:val="1"/>
      </w:numPr>
      <w:spacing w:line="240" w:lineRule="exact"/>
      <w:ind w:left="360" w:right="2160"/>
      <w:contextualSpacing w:val="0"/>
    </w:pPr>
  </w:style>
  <w:style w:type="paragraph" w:customStyle="1" w:styleId="Default">
    <w:name w:val="Default"/>
    <w:rsid w:val="002E246D"/>
    <w:pPr>
      <w:autoSpaceDE w:val="0"/>
      <w:autoSpaceDN w:val="0"/>
      <w:adjustRightInd w:val="0"/>
    </w:pPr>
    <w:rPr>
      <w:rFonts w:ascii="Arial" w:hAnsi="Arial" w:cs="Arial"/>
      <w:color w:val="000000"/>
    </w:rPr>
  </w:style>
  <w:style w:type="paragraph" w:customStyle="1" w:styleId="FormTitle">
    <w:name w:val="Form Title"/>
    <w:basedOn w:val="Heading2"/>
    <w:qFormat/>
    <w:rsid w:val="002E246D"/>
    <w:pPr>
      <w:jc w:val="right"/>
    </w:pPr>
    <w:rPr>
      <w:sz w:val="24"/>
      <w:szCs w:val="24"/>
    </w:rPr>
  </w:style>
  <w:style w:type="table" w:styleId="TableGrid">
    <w:name w:val="Table Grid"/>
    <w:basedOn w:val="TableNormal"/>
    <w:uiPriority w:val="59"/>
    <w:rsid w:val="002E738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0C63"/>
    <w:rPr>
      <w:rFonts w:ascii="Kandal Book" w:hAnsi="Kandal Book"/>
      <w:sz w:val="20"/>
      <w:szCs w:val="20"/>
    </w:rPr>
  </w:style>
  <w:style w:type="paragraph" w:styleId="BalloonText">
    <w:name w:val="Balloon Text"/>
    <w:basedOn w:val="Normal"/>
    <w:link w:val="BalloonTextChar"/>
    <w:uiPriority w:val="99"/>
    <w:semiHidden/>
    <w:unhideWhenUsed/>
    <w:rsid w:val="00084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75"/>
    <w:rPr>
      <w:rFonts w:ascii="Segoe UI" w:hAnsi="Segoe UI" w:cs="Segoe UI"/>
      <w:sz w:val="18"/>
      <w:szCs w:val="18"/>
    </w:rPr>
  </w:style>
  <w:style w:type="character" w:styleId="CommentReference">
    <w:name w:val="annotation reference"/>
    <w:basedOn w:val="DefaultParagraphFont"/>
    <w:uiPriority w:val="99"/>
    <w:semiHidden/>
    <w:unhideWhenUsed/>
    <w:rsid w:val="00C94BDE"/>
    <w:rPr>
      <w:sz w:val="16"/>
      <w:szCs w:val="16"/>
    </w:rPr>
  </w:style>
  <w:style w:type="paragraph" w:styleId="CommentText">
    <w:name w:val="annotation text"/>
    <w:basedOn w:val="Normal"/>
    <w:link w:val="CommentTextChar"/>
    <w:uiPriority w:val="99"/>
    <w:unhideWhenUsed/>
    <w:rsid w:val="00C94BDE"/>
  </w:style>
  <w:style w:type="character" w:customStyle="1" w:styleId="CommentTextChar">
    <w:name w:val="Comment Text Char"/>
    <w:basedOn w:val="DefaultParagraphFont"/>
    <w:link w:val="CommentText"/>
    <w:uiPriority w:val="99"/>
    <w:rsid w:val="00C94BDE"/>
    <w:rPr>
      <w:rFonts w:ascii="Kandal Book" w:hAnsi="Kandal Book"/>
      <w:sz w:val="20"/>
      <w:szCs w:val="20"/>
    </w:rPr>
  </w:style>
  <w:style w:type="paragraph" w:styleId="CommentSubject">
    <w:name w:val="annotation subject"/>
    <w:basedOn w:val="CommentText"/>
    <w:next w:val="CommentText"/>
    <w:link w:val="CommentSubjectChar"/>
    <w:uiPriority w:val="99"/>
    <w:semiHidden/>
    <w:unhideWhenUsed/>
    <w:rsid w:val="00C94BDE"/>
    <w:rPr>
      <w:b/>
      <w:bCs/>
    </w:rPr>
  </w:style>
  <w:style w:type="character" w:customStyle="1" w:styleId="CommentSubjectChar">
    <w:name w:val="Comment Subject Char"/>
    <w:basedOn w:val="CommentTextChar"/>
    <w:link w:val="CommentSubject"/>
    <w:uiPriority w:val="99"/>
    <w:semiHidden/>
    <w:rsid w:val="00C94BDE"/>
    <w:rPr>
      <w:rFonts w:ascii="Kandal Book" w:hAnsi="Kandal Book"/>
      <w:b/>
      <w:bCs/>
      <w:sz w:val="20"/>
      <w:szCs w:val="20"/>
    </w:rPr>
  </w:style>
  <w:style w:type="paragraph" w:styleId="BodyText">
    <w:name w:val="Body Text"/>
    <w:basedOn w:val="Normal"/>
    <w:link w:val="BodyTextChar"/>
    <w:rsid w:val="00F23488"/>
    <w:rPr>
      <w:rFonts w:ascii="CG Times" w:eastAsia="Times New Roman" w:hAnsi="CG Times" w:cs="Times New Roman"/>
      <w:snapToGrid w:val="0"/>
      <w:sz w:val="18"/>
    </w:rPr>
  </w:style>
  <w:style w:type="character" w:customStyle="1" w:styleId="BodyTextChar">
    <w:name w:val="Body Text Char"/>
    <w:basedOn w:val="DefaultParagraphFont"/>
    <w:link w:val="BodyText"/>
    <w:rsid w:val="00F23488"/>
    <w:rPr>
      <w:rFonts w:ascii="CG Times" w:eastAsia="Times New Roman" w:hAnsi="CG Times" w:cs="Times New Roman"/>
      <w:snapToGrid w:val="0"/>
      <w:sz w:val="18"/>
      <w:szCs w:val="20"/>
    </w:rPr>
  </w:style>
  <w:style w:type="paragraph" w:styleId="BodyText2">
    <w:name w:val="Body Text 2"/>
    <w:basedOn w:val="Normal"/>
    <w:link w:val="BodyText2Char"/>
    <w:rsid w:val="00F23488"/>
    <w:pPr>
      <w:spacing w:line="211" w:lineRule="auto"/>
      <w:ind w:right="-90"/>
    </w:pPr>
    <w:rPr>
      <w:rFonts w:ascii="CG Times" w:eastAsia="Times New Roman" w:hAnsi="CG Times" w:cs="Times New Roman"/>
      <w:snapToGrid w:val="0"/>
      <w:sz w:val="18"/>
    </w:rPr>
  </w:style>
  <w:style w:type="character" w:customStyle="1" w:styleId="BodyText2Char">
    <w:name w:val="Body Text 2 Char"/>
    <w:basedOn w:val="DefaultParagraphFont"/>
    <w:link w:val="BodyText2"/>
    <w:rsid w:val="00F23488"/>
    <w:rPr>
      <w:rFonts w:ascii="CG Times" w:eastAsia="Times New Roman" w:hAnsi="CG Times" w:cs="Times New Roman"/>
      <w:snapToGrid w:val="0"/>
      <w:sz w:val="18"/>
      <w:szCs w:val="20"/>
    </w:rPr>
  </w:style>
  <w:style w:type="paragraph" w:styleId="BodyTextIndent2">
    <w:name w:val="Body Text Indent 2"/>
    <w:basedOn w:val="Normal"/>
    <w:link w:val="BodyTextIndent2Char"/>
    <w:rsid w:val="00F23488"/>
    <w:pPr>
      <w:widowControl w:val="0"/>
      <w:spacing w:after="120" w:line="480" w:lineRule="auto"/>
      <w:ind w:left="360"/>
    </w:pPr>
    <w:rPr>
      <w:rFonts w:ascii="Courier" w:eastAsia="Times New Roman" w:hAnsi="Courier" w:cs="Times New Roman"/>
      <w:snapToGrid w:val="0"/>
      <w:sz w:val="24"/>
    </w:rPr>
  </w:style>
  <w:style w:type="character" w:customStyle="1" w:styleId="BodyTextIndent2Char">
    <w:name w:val="Body Text Indent 2 Char"/>
    <w:basedOn w:val="DefaultParagraphFont"/>
    <w:link w:val="BodyTextIndent2"/>
    <w:rsid w:val="00F23488"/>
    <w:rPr>
      <w:rFonts w:ascii="Courier" w:eastAsia="Times New Roman" w:hAnsi="Courier" w:cs="Times New Roman"/>
      <w:snapToGrid w:val="0"/>
      <w:szCs w:val="20"/>
    </w:rPr>
  </w:style>
  <w:style w:type="character" w:styleId="Hyperlink">
    <w:name w:val="Hyperlink"/>
    <w:uiPriority w:val="99"/>
    <w:unhideWhenUsed/>
    <w:rsid w:val="00F23488"/>
    <w:rPr>
      <w:color w:val="0000FF"/>
      <w:u w:val="single"/>
    </w:rPr>
  </w:style>
  <w:style w:type="character" w:styleId="FollowedHyperlink">
    <w:name w:val="FollowedHyperlink"/>
    <w:basedOn w:val="DefaultParagraphFont"/>
    <w:uiPriority w:val="99"/>
    <w:semiHidden/>
    <w:unhideWhenUsed/>
    <w:rsid w:val="0096712A"/>
    <w:rPr>
      <w:color w:val="954F72" w:themeColor="followedHyperlink"/>
      <w:u w:val="single"/>
    </w:rPr>
  </w:style>
  <w:style w:type="paragraph" w:styleId="BodyTextIndent">
    <w:name w:val="Body Text Indent"/>
    <w:basedOn w:val="Normal"/>
    <w:link w:val="BodyTextIndentChar"/>
    <w:uiPriority w:val="99"/>
    <w:unhideWhenUsed/>
    <w:rsid w:val="00144C18"/>
    <w:pPr>
      <w:spacing w:after="120"/>
      <w:ind w:left="360"/>
    </w:pPr>
  </w:style>
  <w:style w:type="character" w:customStyle="1" w:styleId="BodyTextIndentChar">
    <w:name w:val="Body Text Indent Char"/>
    <w:basedOn w:val="DefaultParagraphFont"/>
    <w:link w:val="BodyTextIndent"/>
    <w:uiPriority w:val="99"/>
    <w:rsid w:val="00144C18"/>
    <w:rPr>
      <w:rFonts w:ascii="Kandal Book" w:hAnsi="Kandal Book"/>
      <w:sz w:val="20"/>
      <w:szCs w:val="20"/>
    </w:rPr>
  </w:style>
  <w:style w:type="paragraph" w:styleId="NormalWeb">
    <w:name w:val="Normal (Web)"/>
    <w:basedOn w:val="Normal"/>
    <w:uiPriority w:val="99"/>
    <w:unhideWhenUsed/>
    <w:rsid w:val="00E962D1"/>
    <w:pPr>
      <w:spacing w:before="100" w:beforeAutospacing="1" w:after="100" w:afterAutospacing="1"/>
    </w:pPr>
    <w:rPr>
      <w:rFonts w:eastAsia="Times New Roman" w:cs="Times New Roman"/>
      <w:sz w:val="24"/>
      <w:szCs w:val="24"/>
    </w:rPr>
  </w:style>
  <w:style w:type="paragraph" w:styleId="TOC1">
    <w:name w:val="toc 1"/>
    <w:basedOn w:val="Normal"/>
    <w:next w:val="Normal"/>
    <w:autoRedefine/>
    <w:uiPriority w:val="39"/>
    <w:rsid w:val="00874092"/>
    <w:pPr>
      <w:widowControl w:val="0"/>
      <w:tabs>
        <w:tab w:val="left" w:pos="600"/>
        <w:tab w:val="right" w:leader="dot" w:pos="10800"/>
      </w:tabs>
      <w:ind w:left="187"/>
      <w:outlineLvl w:val="0"/>
    </w:pPr>
    <w:rPr>
      <w:rFonts w:eastAsia="Times New Roman" w:cs="Arial"/>
      <w:b/>
      <w:bCs/>
      <w:noProof/>
      <w:szCs w:val="22"/>
    </w:rPr>
  </w:style>
  <w:style w:type="paragraph" w:styleId="TOC2">
    <w:name w:val="toc 2"/>
    <w:basedOn w:val="Normal"/>
    <w:next w:val="TOAHeading"/>
    <w:link w:val="TOC2Char"/>
    <w:autoRedefine/>
    <w:uiPriority w:val="39"/>
    <w:rsid w:val="00ED5B44"/>
    <w:pPr>
      <w:widowControl w:val="0"/>
      <w:tabs>
        <w:tab w:val="left" w:pos="600"/>
        <w:tab w:val="right" w:leader="dot" w:pos="10800"/>
      </w:tabs>
      <w:spacing w:after="120"/>
      <w:ind w:left="807" w:hanging="605"/>
    </w:pPr>
    <w:rPr>
      <w:rFonts w:eastAsia="Times New Roman" w:cs="Arial"/>
      <w:noProof/>
      <w:szCs w:val="18"/>
    </w:rPr>
  </w:style>
  <w:style w:type="paragraph" w:styleId="TOAHeading">
    <w:name w:val="toa heading"/>
    <w:basedOn w:val="Normal"/>
    <w:next w:val="Normal"/>
    <w:rsid w:val="00394659"/>
    <w:pPr>
      <w:widowControl w:val="0"/>
    </w:pPr>
    <w:rPr>
      <w:rFonts w:asciiTheme="majorHAnsi" w:eastAsiaTheme="majorEastAsia" w:hAnsiTheme="majorHAnsi" w:cstheme="majorBidi"/>
      <w:b/>
      <w:bCs/>
      <w:sz w:val="24"/>
      <w:szCs w:val="24"/>
    </w:rPr>
  </w:style>
  <w:style w:type="character" w:customStyle="1" w:styleId="TOC2Char">
    <w:name w:val="TOC 2 Char"/>
    <w:basedOn w:val="DefaultParagraphFont"/>
    <w:link w:val="TOC2"/>
    <w:uiPriority w:val="39"/>
    <w:rsid w:val="00ED5B44"/>
    <w:rPr>
      <w:rFonts w:ascii="Times New Roman" w:eastAsia="Times New Roman" w:hAnsi="Times New Roman" w:cs="Arial"/>
      <w:noProof/>
      <w:sz w:val="22"/>
      <w:szCs w:val="18"/>
    </w:rPr>
  </w:style>
  <w:style w:type="paragraph" w:styleId="TOC3">
    <w:name w:val="toc 3"/>
    <w:basedOn w:val="Normal"/>
    <w:next w:val="Normal"/>
    <w:autoRedefine/>
    <w:uiPriority w:val="39"/>
    <w:unhideWhenUsed/>
    <w:rsid w:val="006E102D"/>
    <w:pPr>
      <w:spacing w:after="100"/>
      <w:ind w:left="400"/>
    </w:pPr>
  </w:style>
  <w:style w:type="character" w:styleId="UnresolvedMention">
    <w:name w:val="Unresolved Mention"/>
    <w:basedOn w:val="DefaultParagraphFont"/>
    <w:uiPriority w:val="99"/>
    <w:semiHidden/>
    <w:unhideWhenUsed/>
    <w:rsid w:val="001363F3"/>
    <w:rPr>
      <w:color w:val="605E5C"/>
      <w:shd w:val="clear" w:color="auto" w:fill="E1DFDD"/>
    </w:rPr>
  </w:style>
  <w:style w:type="paragraph" w:customStyle="1" w:styleId="DepartmentInfo">
    <w:name w:val="Department Info"/>
    <w:qFormat/>
    <w:rsid w:val="008109D9"/>
    <w:rPr>
      <w:rFonts w:ascii="Proxima Nova" w:hAnsi="Proxima Nova"/>
      <w:b/>
      <w:sz w:val="28"/>
      <w:szCs w:val="28"/>
    </w:rPr>
  </w:style>
  <w:style w:type="character" w:customStyle="1" w:styleId="ui-provider">
    <w:name w:val="ui-provider"/>
    <w:basedOn w:val="DefaultParagraphFont"/>
    <w:rsid w:val="0032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25294">
      <w:bodyDiv w:val="1"/>
      <w:marLeft w:val="0"/>
      <w:marRight w:val="0"/>
      <w:marTop w:val="0"/>
      <w:marBottom w:val="0"/>
      <w:divBdr>
        <w:top w:val="none" w:sz="0" w:space="0" w:color="auto"/>
        <w:left w:val="none" w:sz="0" w:space="0" w:color="auto"/>
        <w:bottom w:val="none" w:sz="0" w:space="0" w:color="auto"/>
        <w:right w:val="none" w:sz="0" w:space="0" w:color="auto"/>
      </w:divBdr>
    </w:div>
    <w:div w:id="294019724">
      <w:bodyDiv w:val="1"/>
      <w:marLeft w:val="0"/>
      <w:marRight w:val="0"/>
      <w:marTop w:val="0"/>
      <w:marBottom w:val="0"/>
      <w:divBdr>
        <w:top w:val="none" w:sz="0" w:space="0" w:color="auto"/>
        <w:left w:val="none" w:sz="0" w:space="0" w:color="auto"/>
        <w:bottom w:val="none" w:sz="0" w:space="0" w:color="auto"/>
        <w:right w:val="none" w:sz="0" w:space="0" w:color="auto"/>
      </w:divBdr>
    </w:div>
    <w:div w:id="309410158">
      <w:bodyDiv w:val="1"/>
      <w:marLeft w:val="0"/>
      <w:marRight w:val="0"/>
      <w:marTop w:val="0"/>
      <w:marBottom w:val="0"/>
      <w:divBdr>
        <w:top w:val="none" w:sz="0" w:space="0" w:color="auto"/>
        <w:left w:val="none" w:sz="0" w:space="0" w:color="auto"/>
        <w:bottom w:val="none" w:sz="0" w:space="0" w:color="auto"/>
        <w:right w:val="none" w:sz="0" w:space="0" w:color="auto"/>
      </w:divBdr>
    </w:div>
    <w:div w:id="349374182">
      <w:bodyDiv w:val="1"/>
      <w:marLeft w:val="0"/>
      <w:marRight w:val="0"/>
      <w:marTop w:val="0"/>
      <w:marBottom w:val="0"/>
      <w:divBdr>
        <w:top w:val="none" w:sz="0" w:space="0" w:color="auto"/>
        <w:left w:val="none" w:sz="0" w:space="0" w:color="auto"/>
        <w:bottom w:val="none" w:sz="0" w:space="0" w:color="auto"/>
        <w:right w:val="none" w:sz="0" w:space="0" w:color="auto"/>
      </w:divBdr>
    </w:div>
    <w:div w:id="386345318">
      <w:bodyDiv w:val="1"/>
      <w:marLeft w:val="0"/>
      <w:marRight w:val="0"/>
      <w:marTop w:val="0"/>
      <w:marBottom w:val="0"/>
      <w:divBdr>
        <w:top w:val="none" w:sz="0" w:space="0" w:color="auto"/>
        <w:left w:val="none" w:sz="0" w:space="0" w:color="auto"/>
        <w:bottom w:val="none" w:sz="0" w:space="0" w:color="auto"/>
        <w:right w:val="none" w:sz="0" w:space="0" w:color="auto"/>
      </w:divBdr>
    </w:div>
    <w:div w:id="433937944">
      <w:bodyDiv w:val="1"/>
      <w:marLeft w:val="0"/>
      <w:marRight w:val="0"/>
      <w:marTop w:val="0"/>
      <w:marBottom w:val="0"/>
      <w:divBdr>
        <w:top w:val="none" w:sz="0" w:space="0" w:color="auto"/>
        <w:left w:val="none" w:sz="0" w:space="0" w:color="auto"/>
        <w:bottom w:val="none" w:sz="0" w:space="0" w:color="auto"/>
        <w:right w:val="none" w:sz="0" w:space="0" w:color="auto"/>
      </w:divBdr>
    </w:div>
    <w:div w:id="665933995">
      <w:bodyDiv w:val="1"/>
      <w:marLeft w:val="0"/>
      <w:marRight w:val="0"/>
      <w:marTop w:val="0"/>
      <w:marBottom w:val="0"/>
      <w:divBdr>
        <w:top w:val="none" w:sz="0" w:space="0" w:color="auto"/>
        <w:left w:val="none" w:sz="0" w:space="0" w:color="auto"/>
        <w:bottom w:val="none" w:sz="0" w:space="0" w:color="auto"/>
        <w:right w:val="none" w:sz="0" w:space="0" w:color="auto"/>
      </w:divBdr>
    </w:div>
    <w:div w:id="1219632437">
      <w:bodyDiv w:val="1"/>
      <w:marLeft w:val="0"/>
      <w:marRight w:val="0"/>
      <w:marTop w:val="0"/>
      <w:marBottom w:val="0"/>
      <w:divBdr>
        <w:top w:val="none" w:sz="0" w:space="0" w:color="auto"/>
        <w:left w:val="none" w:sz="0" w:space="0" w:color="auto"/>
        <w:bottom w:val="none" w:sz="0" w:space="0" w:color="auto"/>
        <w:right w:val="none" w:sz="0" w:space="0" w:color="auto"/>
      </w:divBdr>
    </w:div>
    <w:div w:id="1401170748">
      <w:bodyDiv w:val="1"/>
      <w:marLeft w:val="0"/>
      <w:marRight w:val="0"/>
      <w:marTop w:val="0"/>
      <w:marBottom w:val="0"/>
      <w:divBdr>
        <w:top w:val="none" w:sz="0" w:space="0" w:color="auto"/>
        <w:left w:val="none" w:sz="0" w:space="0" w:color="auto"/>
        <w:bottom w:val="none" w:sz="0" w:space="0" w:color="auto"/>
        <w:right w:val="none" w:sz="0" w:space="0" w:color="auto"/>
      </w:divBdr>
    </w:div>
    <w:div w:id="1516310557">
      <w:bodyDiv w:val="1"/>
      <w:marLeft w:val="0"/>
      <w:marRight w:val="0"/>
      <w:marTop w:val="0"/>
      <w:marBottom w:val="0"/>
      <w:divBdr>
        <w:top w:val="none" w:sz="0" w:space="0" w:color="auto"/>
        <w:left w:val="none" w:sz="0" w:space="0" w:color="auto"/>
        <w:bottom w:val="none" w:sz="0" w:space="0" w:color="auto"/>
        <w:right w:val="none" w:sz="0" w:space="0" w:color="auto"/>
      </w:divBdr>
    </w:div>
    <w:div w:id="1563364811">
      <w:bodyDiv w:val="1"/>
      <w:marLeft w:val="0"/>
      <w:marRight w:val="0"/>
      <w:marTop w:val="0"/>
      <w:marBottom w:val="0"/>
      <w:divBdr>
        <w:top w:val="none" w:sz="0" w:space="0" w:color="auto"/>
        <w:left w:val="none" w:sz="0" w:space="0" w:color="auto"/>
        <w:bottom w:val="none" w:sz="0" w:space="0" w:color="auto"/>
        <w:right w:val="none" w:sz="0" w:space="0" w:color="auto"/>
      </w:divBdr>
    </w:div>
    <w:div w:id="1638415056">
      <w:bodyDiv w:val="1"/>
      <w:marLeft w:val="0"/>
      <w:marRight w:val="0"/>
      <w:marTop w:val="0"/>
      <w:marBottom w:val="0"/>
      <w:divBdr>
        <w:top w:val="none" w:sz="0" w:space="0" w:color="auto"/>
        <w:left w:val="none" w:sz="0" w:space="0" w:color="auto"/>
        <w:bottom w:val="none" w:sz="0" w:space="0" w:color="auto"/>
        <w:right w:val="none" w:sz="0" w:space="0" w:color="auto"/>
      </w:divBdr>
    </w:div>
    <w:div w:id="1643848033">
      <w:bodyDiv w:val="1"/>
      <w:marLeft w:val="0"/>
      <w:marRight w:val="0"/>
      <w:marTop w:val="0"/>
      <w:marBottom w:val="0"/>
      <w:divBdr>
        <w:top w:val="none" w:sz="0" w:space="0" w:color="auto"/>
        <w:left w:val="none" w:sz="0" w:space="0" w:color="auto"/>
        <w:bottom w:val="none" w:sz="0" w:space="0" w:color="auto"/>
        <w:right w:val="none" w:sz="0" w:space="0" w:color="auto"/>
      </w:divBdr>
    </w:div>
    <w:div w:id="1699039246">
      <w:bodyDiv w:val="1"/>
      <w:marLeft w:val="0"/>
      <w:marRight w:val="0"/>
      <w:marTop w:val="0"/>
      <w:marBottom w:val="0"/>
      <w:divBdr>
        <w:top w:val="none" w:sz="0" w:space="0" w:color="auto"/>
        <w:left w:val="none" w:sz="0" w:space="0" w:color="auto"/>
        <w:bottom w:val="none" w:sz="0" w:space="0" w:color="auto"/>
        <w:right w:val="none" w:sz="0" w:space="0" w:color="auto"/>
      </w:divBdr>
    </w:div>
    <w:div w:id="1958027329">
      <w:bodyDiv w:val="1"/>
      <w:marLeft w:val="0"/>
      <w:marRight w:val="0"/>
      <w:marTop w:val="0"/>
      <w:marBottom w:val="0"/>
      <w:divBdr>
        <w:top w:val="none" w:sz="0" w:space="0" w:color="auto"/>
        <w:left w:val="none" w:sz="0" w:space="0" w:color="auto"/>
        <w:bottom w:val="none" w:sz="0" w:space="0" w:color="auto"/>
        <w:right w:val="none" w:sz="0" w:space="0" w:color="auto"/>
      </w:divBdr>
    </w:div>
    <w:div w:id="2035692524">
      <w:bodyDiv w:val="1"/>
      <w:marLeft w:val="0"/>
      <w:marRight w:val="0"/>
      <w:marTop w:val="0"/>
      <w:marBottom w:val="0"/>
      <w:divBdr>
        <w:top w:val="none" w:sz="0" w:space="0" w:color="auto"/>
        <w:left w:val="none" w:sz="0" w:space="0" w:color="auto"/>
        <w:bottom w:val="none" w:sz="0" w:space="0" w:color="auto"/>
        <w:right w:val="none" w:sz="0" w:space="0" w:color="auto"/>
      </w:divBdr>
    </w:div>
    <w:div w:id="209743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l.mendixcloud.com/index.html" TargetMode="External"/><Relationship Id="rId18" Type="http://schemas.openxmlformats.org/officeDocument/2006/relationships/hyperlink" Target="https://www.ftc.gov/legal-library/browse/federal-register-notices/guides-use-environmental-marketing-claims-green-guides" TargetMode="External"/><Relationship Id="rId26" Type="http://schemas.openxmlformats.org/officeDocument/2006/relationships/hyperlink" Target="https://mgaleg.maryland.gov/mgawebsite/Laws/StatuteText?article=gsg&amp;section=9-2006&amp;enactments=false" TargetMode="External"/><Relationship Id="rId3" Type="http://schemas.openxmlformats.org/officeDocument/2006/relationships/styles" Target="styles.xml"/><Relationship Id="rId21" Type="http://schemas.openxmlformats.org/officeDocument/2006/relationships/hyperlink" Target="http://mgaleg.maryland.gov/mgawebsite/Laws/StatuteText?article=gsf&amp;section=14-410&amp;enactments=False&amp;archived=False"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epa.gov/watersense/irrigation-pro" TargetMode="External"/><Relationship Id="rId17" Type="http://schemas.openxmlformats.org/officeDocument/2006/relationships/hyperlink" Target="https://spl.mendixcloud.com/index.html" TargetMode="External"/><Relationship Id="rId25" Type="http://schemas.openxmlformats.org/officeDocument/2006/relationships/hyperlink" Target="https://mgaleg.maryland.gov/mgawebsite/Laws/StatuteText?article=gtr&amp;section=22-402&amp;enactments=false"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products.ecomedes.com/" TargetMode="External"/><Relationship Id="rId20" Type="http://schemas.openxmlformats.org/officeDocument/2006/relationships/hyperlink" Target="https://dsd.maryland.gov/regulations/Pages/21.11.07.07.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okforwatersense.epa.gov/products/" TargetMode="External"/><Relationship Id="rId24" Type="http://schemas.openxmlformats.org/officeDocument/2006/relationships/hyperlink" Target="https://mgaleg.maryland.gov/mgawebsite/Laws/StatuteText?article=gen&amp;section=6-1202&amp;enactments=False&amp;archived=Fals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pot.ul.com/" TargetMode="External"/><Relationship Id="rId23" Type="http://schemas.openxmlformats.org/officeDocument/2006/relationships/hyperlink" Target="http://mgaleg.maryland.gov/mgawebsite/Laws/StatuteText?article=gen&amp;section=9-1902&amp;enactments=False&amp;archived=False" TargetMode="External"/><Relationship Id="rId28" Type="http://schemas.openxmlformats.org/officeDocument/2006/relationships/footer" Target="footer1.xml"/><Relationship Id="rId10" Type="http://schemas.openxmlformats.org/officeDocument/2006/relationships/hyperlink" Target="https://dsd.maryland.gov/regulations/Pages/21.11.07.07.aspx" TargetMode="External"/><Relationship Id="rId19" Type="http://schemas.openxmlformats.org/officeDocument/2006/relationships/hyperlink" Target="https://dsd.maryland.gov/regulations/Pages/21.11.07.09.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galeg.maryland.gov/mgawebsite/Laws/StatuteText?article=gen&amp;section=6-1201&amp;enactments=false" TargetMode="External"/><Relationship Id="rId14" Type="http://schemas.openxmlformats.org/officeDocument/2006/relationships/hyperlink" Target="https://www.epa.gov/smartway/smartway-partner-list" TargetMode="External"/><Relationship Id="rId22" Type="http://schemas.openxmlformats.org/officeDocument/2006/relationships/hyperlink" Target="http://mgaleg.maryland.gov/mgawebsite/Laws/StatuteText?article=gsf&amp;section=14-410&amp;enactments=False&amp;archived=False"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ustomXml" Target="../customXml/item4.xml"/><Relationship Id="rId8" Type="http://schemas.openxmlformats.org/officeDocument/2006/relationships/hyperlink" Target="https://mgaleg.maryland.gov/mgawebsite/Laws/StatuteText?article=gen&amp;section=9-1901&amp;enactments=fal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FA5D45-18FC-4F18-9DB4-A2C7F2BD5BA2}">
  <ds:schemaRefs>
    <ds:schemaRef ds:uri="http://schemas.openxmlformats.org/officeDocument/2006/bibliography"/>
  </ds:schemaRefs>
</ds:datastoreItem>
</file>

<file path=customXml/itemProps2.xml><?xml version="1.0" encoding="utf-8"?>
<ds:datastoreItem xmlns:ds="http://schemas.openxmlformats.org/officeDocument/2006/customXml" ds:itemID="{000AF99B-3A19-4CEB-AED5-BA5FD6F7DD5A}"/>
</file>

<file path=customXml/itemProps3.xml><?xml version="1.0" encoding="utf-8"?>
<ds:datastoreItem xmlns:ds="http://schemas.openxmlformats.org/officeDocument/2006/customXml" ds:itemID="{22E2990F-A8E8-4E8D-BB5A-2181EE1B70E8}"/>
</file>

<file path=customXml/itemProps4.xml><?xml version="1.0" encoding="utf-8"?>
<ds:datastoreItem xmlns:ds="http://schemas.openxmlformats.org/officeDocument/2006/customXml" ds:itemID="{59148537-EC8F-47C1-8FF1-7BF65C9A91B0}"/>
</file>

<file path=docProps/app.xml><?xml version="1.0" encoding="utf-8"?>
<Properties xmlns="http://schemas.openxmlformats.org/officeDocument/2006/extended-properties" xmlns:vt="http://schemas.openxmlformats.org/officeDocument/2006/docPropsVTypes">
  <Template>Normal</Template>
  <TotalTime>5</TotalTime>
  <Pages>8</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Victoria Nellis</cp:lastModifiedBy>
  <cp:revision>4</cp:revision>
  <cp:lastPrinted>2021-08-10T14:34:00Z</cp:lastPrinted>
  <dcterms:created xsi:type="dcterms:W3CDTF">2025-05-08T12:17:00Z</dcterms:created>
  <dcterms:modified xsi:type="dcterms:W3CDTF">2025-05-09T12:36:00Z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